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1605F8" w:rsidP="00E24D88">
            <w:pPr>
              <w:rPr>
                <w:rFonts w:ascii="Arial" w:hAnsi="Arial" w:cs="Arial"/>
                <w:b/>
              </w:rPr>
            </w:pPr>
            <w:bookmarkStart w:id="0" w:name="_GoBack"/>
            <w:r w:rsidRPr="001605F8">
              <w:rPr>
                <w:rFonts w:ascii="Arial" w:hAnsi="Arial" w:cs="Arial"/>
                <w:b/>
                <w:bCs/>
              </w:rPr>
              <w:t>Communicate with others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1605F8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1605F8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1605F8" w:rsidP="00D90C9F">
            <w:pPr>
              <w:rPr>
                <w:rFonts w:ascii="Arial" w:hAnsi="Arial" w:cs="Arial"/>
              </w:rPr>
            </w:pPr>
            <w:r w:rsidRPr="001605F8">
              <w:rPr>
                <w:rFonts w:ascii="Arial" w:hAnsi="Arial" w:cs="Arial"/>
              </w:rPr>
              <w:t>These competency standards will ensure that the trainee will be able to develop the skills necessary for communication. The learner shou</w:t>
            </w:r>
            <w:r>
              <w:rPr>
                <w:rFonts w:ascii="Arial" w:hAnsi="Arial" w:cs="Arial"/>
              </w:rPr>
              <w:t xml:space="preserve">ld communicate efficiently and </w:t>
            </w:r>
            <w:r w:rsidRPr="001605F8">
              <w:rPr>
                <w:rFonts w:ascii="Arial" w:hAnsi="Arial" w:cs="Arial"/>
              </w:rPr>
              <w:t xml:space="preserve">collect requirements from the </w:t>
            </w:r>
            <w:proofErr w:type="gramStart"/>
            <w:r w:rsidRPr="001605F8">
              <w:rPr>
                <w:rFonts w:ascii="Arial" w:hAnsi="Arial" w:cs="Arial"/>
              </w:rPr>
              <w:t>client  Regarding</w:t>
            </w:r>
            <w:proofErr w:type="gramEnd"/>
            <w:r w:rsidRPr="001605F8">
              <w:rPr>
                <w:rFonts w:ascii="Arial" w:hAnsi="Arial" w:cs="Arial"/>
              </w:rPr>
              <w:t xml:space="preserve"> product/ services.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0C0212" w:rsidP="00D90C9F">
            <w:pPr>
              <w:rPr>
                <w:rFonts w:ascii="Arial" w:hAnsi="Arial" w:cs="Arial"/>
              </w:rPr>
            </w:pPr>
            <w:r w:rsidRPr="000C0212">
              <w:rPr>
                <w:rFonts w:ascii="Arial" w:hAnsi="Arial" w:cs="Arial"/>
              </w:rPr>
              <w:t>0611 Computer use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3C0C08" w:rsidRDefault="003C0C08" w:rsidP="00FB7427">
      <w:pPr>
        <w:spacing w:before="10"/>
        <w:rPr>
          <w:rFonts w:ascii="Arial"/>
          <w:b/>
        </w:rPr>
      </w:pPr>
    </w:p>
    <w:p w:rsidR="000C0212" w:rsidRDefault="000C0212" w:rsidP="00FB7427">
      <w:pPr>
        <w:spacing w:before="10"/>
        <w:rPr>
          <w:rFonts w:ascii="Arial"/>
          <w:b/>
        </w:rPr>
      </w:pPr>
    </w:p>
    <w:p w:rsidR="005319ED" w:rsidRDefault="005319ED" w:rsidP="00FB7427">
      <w:pPr>
        <w:spacing w:before="10"/>
        <w:rPr>
          <w:rFonts w:ascii="Arial"/>
          <w:b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5883"/>
        <w:gridCol w:w="6133"/>
      </w:tblGrid>
      <w:tr w:rsidR="001605F8" w:rsidTr="001605F8">
        <w:trPr>
          <w:trHeight w:hRule="exact" w:val="556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1605F8" w:rsidRDefault="001605F8" w:rsidP="00DC79B7">
            <w:pPr>
              <w:pStyle w:val="TableParagraph"/>
              <w:spacing w:before="23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1605F8" w:rsidRDefault="001605F8" w:rsidP="00DC79B7">
            <w:pPr>
              <w:pStyle w:val="TableParagraph"/>
              <w:spacing w:before="23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1605F8" w:rsidRDefault="001605F8" w:rsidP="00DC79B7">
            <w:pPr>
              <w:pStyle w:val="TableParagraph"/>
              <w:spacing w:before="23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1605F8" w:rsidTr="00DC79B7">
        <w:trPr>
          <w:trHeight w:hRule="exact" w:val="4827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F8" w:rsidRDefault="001605F8" w:rsidP="00DC79B7">
            <w:pPr>
              <w:pStyle w:val="TableParagraph"/>
              <w:spacing w:before="115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L1:</w:t>
            </w:r>
          </w:p>
          <w:p w:rsidR="001605F8" w:rsidRDefault="001605F8" w:rsidP="00DC79B7">
            <w:pPr>
              <w:pStyle w:val="TableParagraph"/>
              <w:spacing w:before="119"/>
              <w:ind w:left="103" w:right="17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Communicate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with Client/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Owner/ Boss/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Stakeholder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F8" w:rsidRDefault="001605F8" w:rsidP="00DC79B7">
            <w:pPr>
              <w:pStyle w:val="TableParagraph"/>
              <w:spacing w:before="6"/>
              <w:rPr>
                <w:rFonts w:ascii="Arial" w:eastAsia="Arial" w:hAnsi="Arial" w:cs="Arial"/>
                <w:sz w:val="21"/>
                <w:szCs w:val="21"/>
              </w:rPr>
            </w:pPr>
          </w:p>
          <w:p w:rsidR="001605F8" w:rsidRDefault="001605F8" w:rsidP="00DC79B7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1605F8" w:rsidRDefault="001605F8" w:rsidP="00DC79B7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0"/>
              </w:rPr>
            </w:pPr>
          </w:p>
          <w:p w:rsidR="001605F8" w:rsidRDefault="001605F8" w:rsidP="00DC79B7">
            <w:pPr>
              <w:pStyle w:val="TableParagraph"/>
              <w:spacing w:line="276" w:lineRule="auto"/>
              <w:ind w:left="103" w:right="35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P1. </w:t>
            </w:r>
            <w:r>
              <w:rPr>
                <w:rFonts w:ascii="Arial"/>
              </w:rPr>
              <w:t>Listen to client/owner/ boss and synthesize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relevant information about all problems and perceive</w:t>
            </w:r>
            <w:r>
              <w:rPr>
                <w:rFonts w:ascii="Arial"/>
                <w:spacing w:val="58"/>
              </w:rPr>
              <w:t xml:space="preserve"> </w:t>
            </w:r>
            <w:r>
              <w:rPr>
                <w:rFonts w:ascii="Arial"/>
              </w:rPr>
              <w:t>their requirements related to product/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service.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F8" w:rsidRDefault="001605F8" w:rsidP="00DC79B7">
            <w:pPr>
              <w:pStyle w:val="TableParagraph"/>
              <w:spacing w:before="6"/>
              <w:rPr>
                <w:rFonts w:ascii="Arial" w:eastAsia="Arial" w:hAnsi="Arial" w:cs="Arial"/>
                <w:sz w:val="21"/>
                <w:szCs w:val="21"/>
              </w:rPr>
            </w:pPr>
          </w:p>
          <w:p w:rsidR="001605F8" w:rsidRDefault="001605F8" w:rsidP="00DC79B7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 to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</w:p>
          <w:p w:rsidR="001605F8" w:rsidRDefault="001605F8" w:rsidP="00DC79B7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0"/>
              </w:rPr>
            </w:pPr>
          </w:p>
          <w:p w:rsidR="001605F8" w:rsidRDefault="001605F8" w:rsidP="00DC79B7">
            <w:pPr>
              <w:pStyle w:val="TableParagraph"/>
              <w:ind w:left="13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K1. </w:t>
            </w:r>
            <w:r>
              <w:rPr>
                <w:rFonts w:ascii="Arial"/>
              </w:rPr>
              <w:t>Know communication and interpersonal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communication.</w:t>
            </w:r>
          </w:p>
          <w:p w:rsidR="001605F8" w:rsidRDefault="001605F8" w:rsidP="00DC79B7">
            <w:pPr>
              <w:pStyle w:val="TableParagraph"/>
              <w:spacing w:before="6"/>
              <w:rPr>
                <w:rFonts w:ascii="Arial" w:eastAsia="Arial" w:hAnsi="Arial" w:cs="Arial"/>
                <w:sz w:val="28"/>
                <w:szCs w:val="28"/>
              </w:rPr>
            </w:pPr>
          </w:p>
          <w:p w:rsidR="001605F8" w:rsidRDefault="001605F8" w:rsidP="00DC79B7">
            <w:pPr>
              <w:pStyle w:val="TableParagraph"/>
              <w:spacing w:line="278" w:lineRule="auto"/>
              <w:ind w:left="136" w:right="347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K2. </w:t>
            </w:r>
            <w:r>
              <w:rPr>
                <w:rFonts w:ascii="Arial"/>
              </w:rPr>
              <w:t>Learn skills needed to interact in a social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environment communicate effectively in order to sort out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requirements and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needs.</w:t>
            </w:r>
          </w:p>
          <w:p w:rsidR="001605F8" w:rsidRDefault="001605F8" w:rsidP="00DC79B7">
            <w:pPr>
              <w:pStyle w:val="TableParagraph"/>
              <w:spacing w:before="10"/>
              <w:rPr>
                <w:rFonts w:ascii="Arial" w:eastAsia="Arial" w:hAnsi="Arial" w:cs="Arial"/>
                <w:sz w:val="24"/>
                <w:szCs w:val="24"/>
              </w:rPr>
            </w:pPr>
          </w:p>
          <w:p w:rsidR="001605F8" w:rsidRDefault="001605F8" w:rsidP="00DC79B7">
            <w:pPr>
              <w:pStyle w:val="TableParagraph"/>
              <w:spacing w:line="278" w:lineRule="auto"/>
              <w:ind w:left="136" w:right="1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K3. </w:t>
            </w:r>
            <w:r>
              <w:rPr>
                <w:rFonts w:ascii="Arial"/>
              </w:rPr>
              <w:t>Apply communication skills to facilitate the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 xml:space="preserve">stakeholders in their </w:t>
            </w:r>
            <w:proofErr w:type="gramStart"/>
            <w:r>
              <w:rPr>
                <w:rFonts w:ascii="Arial"/>
              </w:rPr>
              <w:t>understanding  and</w:t>
            </w:r>
            <w:proofErr w:type="gramEnd"/>
            <w:r>
              <w:rPr>
                <w:rFonts w:ascii="Arial"/>
              </w:rPr>
              <w:t xml:space="preserve"> enable them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</w:rPr>
              <w:t>undertake decisions as equal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partners.</w:t>
            </w:r>
          </w:p>
          <w:p w:rsidR="001605F8" w:rsidRDefault="001605F8" w:rsidP="00DC79B7">
            <w:pPr>
              <w:pStyle w:val="TableParagraph"/>
              <w:spacing w:before="10"/>
              <w:rPr>
                <w:rFonts w:ascii="Arial" w:eastAsia="Arial" w:hAnsi="Arial" w:cs="Arial"/>
                <w:sz w:val="24"/>
                <w:szCs w:val="24"/>
              </w:rPr>
            </w:pPr>
          </w:p>
          <w:p w:rsidR="001605F8" w:rsidRDefault="001605F8" w:rsidP="00DC79B7">
            <w:pPr>
              <w:pStyle w:val="TableParagraph"/>
              <w:ind w:left="13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K4. </w:t>
            </w:r>
            <w:r>
              <w:rPr>
                <w:rFonts w:ascii="Arial"/>
              </w:rPr>
              <w:t>Communicate effectively, both orally and in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writing.</w:t>
            </w:r>
          </w:p>
          <w:p w:rsidR="001605F8" w:rsidRDefault="001605F8" w:rsidP="00DC79B7">
            <w:pPr>
              <w:pStyle w:val="TableParagraph"/>
              <w:spacing w:before="6"/>
              <w:rPr>
                <w:rFonts w:ascii="Arial" w:eastAsia="Arial" w:hAnsi="Arial" w:cs="Arial"/>
                <w:sz w:val="28"/>
                <w:szCs w:val="28"/>
              </w:rPr>
            </w:pPr>
          </w:p>
          <w:p w:rsidR="001605F8" w:rsidRDefault="001605F8" w:rsidP="00DC79B7">
            <w:pPr>
              <w:pStyle w:val="TableParagraph"/>
              <w:spacing w:line="280" w:lineRule="auto"/>
              <w:ind w:left="160" w:right="31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K5. </w:t>
            </w:r>
            <w:r>
              <w:rPr>
                <w:rFonts w:ascii="Arial"/>
              </w:rPr>
              <w:t>Synthesize and present information to fulfil the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needs of the client, and discuss achievable goals and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final</w:t>
            </w:r>
          </w:p>
        </w:tc>
      </w:tr>
    </w:tbl>
    <w:p w:rsidR="0009681E" w:rsidRDefault="0009681E" w:rsidP="00FB7427">
      <w:pPr>
        <w:spacing w:before="10"/>
        <w:rPr>
          <w:rFonts w:ascii="Arial"/>
          <w:b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5883"/>
        <w:gridCol w:w="6133"/>
      </w:tblGrid>
      <w:tr w:rsidR="001605F8" w:rsidTr="00DC79B7">
        <w:trPr>
          <w:trHeight w:hRule="exact" w:val="502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F8" w:rsidRDefault="001605F8" w:rsidP="00DC79B7"/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F8" w:rsidRDefault="001605F8" w:rsidP="00DC79B7"/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F8" w:rsidRDefault="001605F8" w:rsidP="00DC79B7">
            <w:pPr>
              <w:pStyle w:val="TableParagraph"/>
              <w:spacing w:line="251" w:lineRule="exact"/>
              <w:ind w:left="16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/>
              </w:rPr>
              <w:t>product</w:t>
            </w:r>
            <w:proofErr w:type="gramEnd"/>
            <w:r>
              <w:rPr>
                <w:rFonts w:ascii="Arial"/>
              </w:rPr>
              <w:t>/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services.</w:t>
            </w:r>
          </w:p>
        </w:tc>
      </w:tr>
      <w:tr w:rsidR="001605F8" w:rsidTr="00DC79B7">
        <w:trPr>
          <w:trHeight w:hRule="exact" w:val="4049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F8" w:rsidRDefault="001605F8" w:rsidP="00DC79B7">
            <w:pPr>
              <w:pStyle w:val="TableParagraph"/>
              <w:spacing w:before="115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L2:</w:t>
            </w:r>
          </w:p>
          <w:p w:rsidR="001605F8" w:rsidRDefault="001605F8" w:rsidP="00DC79B7">
            <w:pPr>
              <w:pStyle w:val="TableParagraph"/>
              <w:spacing w:before="119"/>
              <w:ind w:left="103" w:right="17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Communicate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with Senior/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Junior/ Peers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F8" w:rsidRDefault="001605F8" w:rsidP="00DC79B7">
            <w:pPr>
              <w:pStyle w:val="TableParagraph"/>
              <w:spacing w:before="115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1605F8" w:rsidRDefault="001605F8" w:rsidP="00DC79B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05F8" w:rsidRDefault="001605F8" w:rsidP="00DC79B7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P1. </w:t>
            </w:r>
            <w:r>
              <w:rPr>
                <w:rFonts w:ascii="Arial"/>
              </w:rPr>
              <w:t>Develop a strategy for using communication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skills</w:t>
            </w:r>
          </w:p>
          <w:p w:rsidR="001605F8" w:rsidRDefault="001605F8" w:rsidP="00DC79B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05F8" w:rsidRDefault="001605F8" w:rsidP="00DC79B7">
            <w:pPr>
              <w:pStyle w:val="TableParagraph"/>
              <w:spacing w:line="278" w:lineRule="auto"/>
              <w:ind w:left="103" w:right="45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P2. </w:t>
            </w:r>
            <w:r>
              <w:rPr>
                <w:rFonts w:ascii="Arial"/>
              </w:rPr>
              <w:t>Interact with other professionals involved in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design development through effective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teamwork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F8" w:rsidRDefault="001605F8" w:rsidP="00DC79B7">
            <w:pPr>
              <w:pStyle w:val="TableParagraph"/>
              <w:spacing w:before="115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 to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</w:p>
          <w:p w:rsidR="001605F8" w:rsidRDefault="001605F8" w:rsidP="00DC79B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05F8" w:rsidRDefault="001605F8" w:rsidP="00DC79B7">
            <w:pPr>
              <w:pStyle w:val="TableParagraph"/>
              <w:spacing w:line="278" w:lineRule="auto"/>
              <w:ind w:left="136" w:right="13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K1. </w:t>
            </w:r>
            <w:r>
              <w:rPr>
                <w:rFonts w:ascii="Arial"/>
              </w:rPr>
              <w:t>Communicate effectively with colleagues, peers,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the community, other related personals to exchange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information over an extended period of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time.</w:t>
            </w:r>
          </w:p>
          <w:p w:rsidR="001605F8" w:rsidRDefault="001605F8" w:rsidP="00DC79B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605F8" w:rsidRDefault="001605F8" w:rsidP="00DC79B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05F8" w:rsidRDefault="001605F8" w:rsidP="00DC79B7">
            <w:pPr>
              <w:pStyle w:val="TableParagraph"/>
              <w:spacing w:line="276" w:lineRule="auto"/>
              <w:ind w:left="103" w:right="25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K2. </w:t>
            </w:r>
            <w:r>
              <w:rPr>
                <w:rFonts w:ascii="Arial"/>
              </w:rPr>
              <w:t>Monitor and critically reflect on use of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 xml:space="preserve">communication skills, adapting suitable </w:t>
            </w:r>
            <w:proofErr w:type="gramStart"/>
            <w:r>
              <w:rPr>
                <w:rFonts w:ascii="Arial"/>
              </w:rPr>
              <w:t>strategy ,</w:t>
            </w:r>
            <w:proofErr w:type="gramEnd"/>
            <w:r>
              <w:rPr>
                <w:rFonts w:ascii="Arial"/>
              </w:rPr>
              <w:t xml:space="preserve"> to produce the quality</w:t>
            </w:r>
            <w:r>
              <w:rPr>
                <w:rFonts w:ascii="Arial"/>
                <w:spacing w:val="-23"/>
              </w:rPr>
              <w:t xml:space="preserve"> </w:t>
            </w:r>
            <w:r>
              <w:rPr>
                <w:rFonts w:ascii="Arial"/>
              </w:rPr>
              <w:t>of outcomes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required.</w:t>
            </w:r>
          </w:p>
        </w:tc>
      </w:tr>
    </w:tbl>
    <w:p w:rsidR="001605F8" w:rsidRDefault="001605F8" w:rsidP="00FB7427">
      <w:pPr>
        <w:spacing w:before="10"/>
        <w:rPr>
          <w:rFonts w:ascii="Arial"/>
          <w:b/>
        </w:rPr>
      </w:pPr>
    </w:p>
    <w:p w:rsidR="0009681E" w:rsidRDefault="0009681E" w:rsidP="00FB7427">
      <w:pPr>
        <w:spacing w:before="10"/>
        <w:rPr>
          <w:rFonts w:ascii="Arial"/>
          <w:b/>
        </w:rPr>
      </w:pPr>
    </w:p>
    <w:p w:rsidR="002D0EAB" w:rsidRDefault="002D0EAB" w:rsidP="00FB7427">
      <w:pPr>
        <w:spacing w:before="10"/>
        <w:rPr>
          <w:rFonts w:ascii="Arial"/>
          <w:b/>
        </w:rPr>
      </w:pPr>
    </w:p>
    <w:p w:rsidR="002D0EAB" w:rsidRDefault="002D0EAB" w:rsidP="00FB7427">
      <w:pPr>
        <w:spacing w:before="10"/>
        <w:rPr>
          <w:rFonts w:ascii="Arial"/>
          <w:b/>
        </w:rPr>
      </w:pPr>
    </w:p>
    <w:p w:rsidR="005319ED" w:rsidRDefault="005319ED" w:rsidP="00FB7427">
      <w:pPr>
        <w:spacing w:before="10"/>
        <w:rPr>
          <w:rFonts w:ascii="Arial"/>
          <w:b/>
        </w:rPr>
      </w:pPr>
    </w:p>
    <w:p w:rsidR="000143A4" w:rsidRDefault="000143A4" w:rsidP="00FB7427">
      <w:pPr>
        <w:spacing w:before="10"/>
        <w:rPr>
          <w:rFonts w:ascii="Arial"/>
          <w:b/>
        </w:rPr>
      </w:pPr>
    </w:p>
    <w:p w:rsidR="000143A4" w:rsidRDefault="000143A4" w:rsidP="00FB7427">
      <w:pPr>
        <w:spacing w:before="10"/>
        <w:rPr>
          <w:rFonts w:ascii="Arial"/>
          <w:b/>
        </w:rPr>
      </w:pPr>
    </w:p>
    <w:p w:rsidR="00FA1DD3" w:rsidRDefault="00FA1DD3" w:rsidP="00FB7427">
      <w:pPr>
        <w:spacing w:before="10"/>
        <w:rPr>
          <w:rFonts w:ascii="Arial"/>
          <w:b/>
        </w:rPr>
      </w:pPr>
    </w:p>
    <w:p w:rsidR="002E5DAC" w:rsidRDefault="002E5DAC" w:rsidP="00FB7427">
      <w:pPr>
        <w:spacing w:before="10"/>
        <w:rPr>
          <w:rFonts w:ascii="Arial"/>
          <w:b/>
        </w:rPr>
      </w:pPr>
    </w:p>
    <w:p w:rsidR="004B1E42" w:rsidRDefault="004B1E42" w:rsidP="00FB7427">
      <w:pPr>
        <w:spacing w:before="10"/>
        <w:rPr>
          <w:rFonts w:ascii="Arial"/>
          <w:b/>
        </w:rPr>
      </w:pPr>
    </w:p>
    <w:p w:rsidR="00E24D88" w:rsidRDefault="00E24D88" w:rsidP="000103E2">
      <w:pPr>
        <w:spacing w:before="10"/>
        <w:rPr>
          <w:rFonts w:ascii="Arial"/>
          <w:b/>
        </w:rPr>
      </w:pPr>
    </w:p>
    <w:sectPr w:rsidR="00E24D88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5F8" w:rsidRPr="001605F8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0C0212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.0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0C0212">
      <w:rPr>
        <w:rFonts w:ascii="Arial" w:hAnsi="Arial" w:cs="Arial"/>
        <w:lang w:val="en-GB"/>
      </w:rPr>
      <w:t>0611</w:t>
    </w:r>
    <w:r w:rsidRPr="009F4293">
      <w:rPr>
        <w:rFonts w:ascii="Arial" w:hAnsi="Arial" w:cs="Arial"/>
        <w:lang w:val="en-GB"/>
      </w:rPr>
      <w:t>0</w:t>
    </w:r>
    <w:r w:rsidR="000C0212">
      <w:rPr>
        <w:rFonts w:ascii="Arial" w:hAnsi="Arial" w:cs="Arial"/>
        <w:lang w:val="en-GB"/>
      </w:rPr>
      <w:t>0</w:t>
    </w:r>
    <w:r w:rsidR="004B1E42">
      <w:rPr>
        <w:rFonts w:ascii="Arial" w:hAnsi="Arial" w:cs="Arial"/>
        <w:lang w:val="en-GB"/>
      </w:rPr>
      <w:t>12</w:t>
    </w:r>
    <w:r w:rsidR="001605F8">
      <w:rPr>
        <w:rFonts w:ascii="Arial" w:hAnsi="Arial" w:cs="Arial"/>
        <w:lang w:val="en-GB"/>
      </w:rPr>
      <w:t>9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4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5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6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8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0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1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3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4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5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6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7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8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19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20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1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2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3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24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20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0"/>
  </w:num>
  <w:num w:numId="11">
    <w:abstractNumId w:val="4"/>
  </w:num>
  <w:num w:numId="12">
    <w:abstractNumId w:val="23"/>
  </w:num>
  <w:num w:numId="13">
    <w:abstractNumId w:val="13"/>
  </w:num>
  <w:num w:numId="14">
    <w:abstractNumId w:val="10"/>
  </w:num>
  <w:num w:numId="15">
    <w:abstractNumId w:val="15"/>
  </w:num>
  <w:num w:numId="16">
    <w:abstractNumId w:val="6"/>
  </w:num>
  <w:num w:numId="17">
    <w:abstractNumId w:val="2"/>
  </w:num>
  <w:num w:numId="18">
    <w:abstractNumId w:val="16"/>
  </w:num>
  <w:num w:numId="19">
    <w:abstractNumId w:val="1"/>
  </w:num>
  <w:num w:numId="20">
    <w:abstractNumId w:val="5"/>
  </w:num>
  <w:num w:numId="21">
    <w:abstractNumId w:val="8"/>
  </w:num>
  <w:num w:numId="22">
    <w:abstractNumId w:val="24"/>
  </w:num>
  <w:num w:numId="23">
    <w:abstractNumId w:val="21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103E2"/>
    <w:rsid w:val="000143A4"/>
    <w:rsid w:val="000255BB"/>
    <w:rsid w:val="0003723D"/>
    <w:rsid w:val="00050172"/>
    <w:rsid w:val="0009681E"/>
    <w:rsid w:val="000C0212"/>
    <w:rsid w:val="000E588D"/>
    <w:rsid w:val="000E6F33"/>
    <w:rsid w:val="001042AA"/>
    <w:rsid w:val="00146958"/>
    <w:rsid w:val="001605F8"/>
    <w:rsid w:val="00186AAD"/>
    <w:rsid w:val="001F0695"/>
    <w:rsid w:val="002A5DD5"/>
    <w:rsid w:val="002D0EAB"/>
    <w:rsid w:val="002E148C"/>
    <w:rsid w:val="002E361D"/>
    <w:rsid w:val="002E5DAC"/>
    <w:rsid w:val="00332E52"/>
    <w:rsid w:val="00334379"/>
    <w:rsid w:val="003C0C08"/>
    <w:rsid w:val="003E2047"/>
    <w:rsid w:val="00422B23"/>
    <w:rsid w:val="00484E04"/>
    <w:rsid w:val="004A5069"/>
    <w:rsid w:val="004B1E42"/>
    <w:rsid w:val="004F6399"/>
    <w:rsid w:val="005319ED"/>
    <w:rsid w:val="0054412F"/>
    <w:rsid w:val="005E66FE"/>
    <w:rsid w:val="006237CA"/>
    <w:rsid w:val="00660215"/>
    <w:rsid w:val="006A1025"/>
    <w:rsid w:val="006A5144"/>
    <w:rsid w:val="00737E42"/>
    <w:rsid w:val="007622E9"/>
    <w:rsid w:val="007A6BD7"/>
    <w:rsid w:val="007B7A58"/>
    <w:rsid w:val="00801151"/>
    <w:rsid w:val="00845DD9"/>
    <w:rsid w:val="009247E1"/>
    <w:rsid w:val="00956947"/>
    <w:rsid w:val="00963266"/>
    <w:rsid w:val="009C1301"/>
    <w:rsid w:val="009F4293"/>
    <w:rsid w:val="00A33B1E"/>
    <w:rsid w:val="00A55AD1"/>
    <w:rsid w:val="00A9581D"/>
    <w:rsid w:val="00AB7559"/>
    <w:rsid w:val="00B3051F"/>
    <w:rsid w:val="00BC70C5"/>
    <w:rsid w:val="00C33D53"/>
    <w:rsid w:val="00C509E5"/>
    <w:rsid w:val="00C64801"/>
    <w:rsid w:val="00C83169"/>
    <w:rsid w:val="00CB27D2"/>
    <w:rsid w:val="00CC5D0E"/>
    <w:rsid w:val="00D006DB"/>
    <w:rsid w:val="00D13442"/>
    <w:rsid w:val="00D17569"/>
    <w:rsid w:val="00DF193E"/>
    <w:rsid w:val="00E025E1"/>
    <w:rsid w:val="00E24D88"/>
    <w:rsid w:val="00E43209"/>
    <w:rsid w:val="00E43E34"/>
    <w:rsid w:val="00E578CD"/>
    <w:rsid w:val="00EA3935"/>
    <w:rsid w:val="00F23520"/>
    <w:rsid w:val="00F25B10"/>
    <w:rsid w:val="00F31EC3"/>
    <w:rsid w:val="00F353C9"/>
    <w:rsid w:val="00F37668"/>
    <w:rsid w:val="00F406D2"/>
    <w:rsid w:val="00F730F5"/>
    <w:rsid w:val="00F82231"/>
    <w:rsid w:val="00FA1DD3"/>
    <w:rsid w:val="00FB7427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249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2016-07-12T08:46:00Z</dcterms:created>
  <dcterms:modified xsi:type="dcterms:W3CDTF">2016-07-12T08:46:00Z</dcterms:modified>
</cp:coreProperties>
</file>