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5C70D6" w:rsidP="00E24D88">
            <w:pPr>
              <w:rPr>
                <w:rFonts w:ascii="Arial" w:hAnsi="Arial" w:cs="Arial"/>
                <w:b/>
              </w:rPr>
            </w:pPr>
            <w:bookmarkStart w:id="0" w:name="_GoBack"/>
            <w:r>
              <w:rPr>
                <w:rFonts w:ascii="Arial" w:hAnsi="Arial" w:cs="Arial"/>
                <w:b/>
                <w:bCs/>
              </w:rPr>
              <w:t>Perform</w:t>
            </w:r>
            <w:r w:rsidRPr="005C70D6">
              <w:rPr>
                <w:rFonts w:ascii="Arial" w:hAnsi="Arial" w:cs="Arial"/>
                <w:b/>
                <w:bCs/>
              </w:rPr>
              <w:t xml:space="preserve"> duties and rights at the workplace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1605F8"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1605F8" w:rsidP="00D90C9F">
            <w:pPr>
              <w:rPr>
                <w:rFonts w:ascii="Arial" w:hAnsi="Arial" w:cs="Arial"/>
                <w:b/>
              </w:rPr>
            </w:pPr>
            <w:r>
              <w:rPr>
                <w:rFonts w:ascii="Arial" w:hAnsi="Arial" w:cs="Arial"/>
                <w:b/>
              </w:rPr>
              <w:t>6</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5C70D6" w:rsidP="00D90C9F">
            <w:pPr>
              <w:rPr>
                <w:rFonts w:ascii="Arial" w:hAnsi="Arial" w:cs="Arial"/>
              </w:rPr>
            </w:pPr>
            <w:r w:rsidRPr="005C70D6">
              <w:rPr>
                <w:rFonts w:ascii="Arial" w:hAnsi="Arial" w:cs="Arial"/>
              </w:rPr>
              <w:t>These competency standards will ensure that the trainee will be able to develop code of ethics and professional conduct, improve planning capabilities and awareness about provision of employment rights. This module can be delivered alongside other modules.</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0C0212" w:rsidP="00D90C9F">
            <w:pPr>
              <w:rPr>
                <w:rFonts w:ascii="Arial" w:hAnsi="Arial" w:cs="Arial"/>
              </w:rPr>
            </w:pPr>
            <w:r w:rsidRPr="000C0212">
              <w:rPr>
                <w:rFonts w:ascii="Arial" w:hAnsi="Arial" w:cs="Arial"/>
              </w:rPr>
              <w:t>0611 Computer use</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p w:rsidR="005319ED" w:rsidRDefault="005319ED"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5C70D6" w:rsidTr="005C70D6">
        <w:trPr>
          <w:trHeight w:hRule="exact" w:val="555"/>
        </w:trPr>
        <w:tc>
          <w:tcPr>
            <w:tcW w:w="224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70D6" w:rsidRDefault="005C70D6" w:rsidP="00DC79B7">
            <w:pPr>
              <w:pStyle w:val="TableParagraph"/>
              <w:spacing w:before="21"/>
              <w:ind w:left="10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88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70D6" w:rsidRDefault="005C70D6" w:rsidP="00DC79B7">
            <w:pPr>
              <w:pStyle w:val="TableParagraph"/>
              <w:spacing w:before="21"/>
              <w:ind w:left="10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613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70D6" w:rsidRDefault="005C70D6" w:rsidP="00DC79B7">
            <w:pPr>
              <w:pStyle w:val="TableParagraph"/>
              <w:spacing w:before="21"/>
              <w:ind w:left="10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C70D6" w:rsidTr="00DC79B7">
        <w:trPr>
          <w:trHeight w:hRule="exact" w:val="5900"/>
        </w:trPr>
        <w:tc>
          <w:tcPr>
            <w:tcW w:w="2249"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t>L1:</w:t>
            </w:r>
          </w:p>
          <w:p w:rsidR="005C70D6" w:rsidRDefault="005C70D6" w:rsidP="00DC79B7">
            <w:pPr>
              <w:pStyle w:val="TableParagraph"/>
              <w:spacing w:before="121"/>
              <w:ind w:left="103" w:right="359"/>
              <w:rPr>
                <w:rFonts w:ascii="Arial" w:eastAsia="Arial" w:hAnsi="Arial" w:cs="Arial"/>
              </w:rPr>
            </w:pPr>
            <w:r>
              <w:rPr>
                <w:rFonts w:ascii="Arial"/>
                <w:b/>
              </w:rPr>
              <w:t>Observe</w:t>
            </w:r>
            <w:r>
              <w:rPr>
                <w:rFonts w:ascii="Arial"/>
                <w:b/>
                <w:spacing w:val="1"/>
              </w:rPr>
              <w:t xml:space="preserve"> </w:t>
            </w:r>
            <w:r>
              <w:rPr>
                <w:rFonts w:ascii="Arial"/>
                <w:b/>
              </w:rPr>
              <w:t>Ethics and</w:t>
            </w:r>
            <w:r>
              <w:rPr>
                <w:rFonts w:ascii="Arial"/>
                <w:b/>
                <w:spacing w:val="-3"/>
              </w:rPr>
              <w:t xml:space="preserve"> </w:t>
            </w:r>
            <w:r>
              <w:rPr>
                <w:rFonts w:ascii="Arial"/>
                <w:b/>
              </w:rPr>
              <w:t>Professional Conduct</w:t>
            </w:r>
          </w:p>
        </w:tc>
        <w:tc>
          <w:tcPr>
            <w:tcW w:w="5883"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8"/>
              <w:rPr>
                <w:rFonts w:ascii="Arial" w:eastAsia="Arial" w:hAnsi="Arial" w:cs="Arial"/>
                <w:sz w:val="21"/>
                <w:szCs w:val="21"/>
              </w:rPr>
            </w:pPr>
          </w:p>
          <w:p w:rsidR="005C70D6" w:rsidRDefault="005C70D6" w:rsidP="00DC79B7">
            <w:pPr>
              <w:pStyle w:val="TableParagraph"/>
              <w:ind w:left="103"/>
              <w:jc w:val="both"/>
              <w:rPr>
                <w:rFonts w:ascii="Arial" w:eastAsia="Arial" w:hAnsi="Arial" w:cs="Arial"/>
              </w:rPr>
            </w:pPr>
            <w:r>
              <w:rPr>
                <w:rFonts w:ascii="Arial"/>
                <w:b/>
              </w:rPr>
              <w:t>Trainee will be able</w:t>
            </w:r>
            <w:r>
              <w:rPr>
                <w:rFonts w:ascii="Arial"/>
                <w:b/>
                <w:spacing w:val="-7"/>
              </w:rPr>
              <w:t xml:space="preserve"> </w:t>
            </w:r>
            <w:r>
              <w:rPr>
                <w:rFonts w:ascii="Arial"/>
                <w:b/>
              </w:rPr>
              <w:t>to:</w:t>
            </w:r>
          </w:p>
          <w:p w:rsidR="005C70D6" w:rsidRDefault="005C70D6" w:rsidP="00DC79B7">
            <w:pPr>
              <w:pStyle w:val="TableParagraph"/>
              <w:spacing w:before="9"/>
              <w:rPr>
                <w:rFonts w:ascii="Arial" w:eastAsia="Arial" w:hAnsi="Arial" w:cs="Arial"/>
                <w:sz w:val="20"/>
                <w:szCs w:val="20"/>
              </w:rPr>
            </w:pPr>
          </w:p>
          <w:p w:rsidR="005C70D6" w:rsidRDefault="005C70D6" w:rsidP="00DC79B7">
            <w:pPr>
              <w:pStyle w:val="TableParagraph"/>
              <w:ind w:left="165"/>
              <w:jc w:val="both"/>
              <w:rPr>
                <w:rFonts w:ascii="Arial" w:eastAsia="Arial" w:hAnsi="Arial" w:cs="Arial"/>
              </w:rPr>
            </w:pPr>
            <w:r>
              <w:rPr>
                <w:rFonts w:ascii="Arial"/>
              </w:rPr>
              <w:t>Observe and implement the mandatory standard</w:t>
            </w:r>
            <w:r>
              <w:rPr>
                <w:rFonts w:ascii="Arial"/>
                <w:spacing w:val="-17"/>
              </w:rPr>
              <w:t xml:space="preserve"> </w:t>
            </w:r>
            <w:r>
              <w:rPr>
                <w:rFonts w:ascii="Arial"/>
              </w:rPr>
              <w:t>for:</w:t>
            </w:r>
          </w:p>
          <w:p w:rsidR="005C70D6" w:rsidRDefault="005C70D6" w:rsidP="00DC79B7">
            <w:pPr>
              <w:pStyle w:val="TableParagraph"/>
              <w:spacing w:before="7"/>
              <w:rPr>
                <w:rFonts w:ascii="Arial" w:eastAsia="Arial" w:hAnsi="Arial" w:cs="Arial"/>
                <w:sz w:val="20"/>
                <w:szCs w:val="20"/>
              </w:rPr>
            </w:pPr>
          </w:p>
          <w:p w:rsidR="005C70D6" w:rsidRDefault="005C70D6" w:rsidP="00DC79B7">
            <w:pPr>
              <w:pStyle w:val="TableParagraph"/>
              <w:ind w:left="103"/>
              <w:jc w:val="both"/>
              <w:rPr>
                <w:rFonts w:ascii="Arial" w:eastAsia="Arial" w:hAnsi="Arial" w:cs="Arial"/>
              </w:rPr>
            </w:pPr>
            <w:r>
              <w:rPr>
                <w:rFonts w:ascii="Arial"/>
                <w:b/>
              </w:rPr>
              <w:t>P1.</w:t>
            </w:r>
            <w:r>
              <w:rPr>
                <w:rFonts w:ascii="Arial"/>
                <w:b/>
                <w:spacing w:val="-6"/>
              </w:rPr>
              <w:t xml:space="preserve"> </w:t>
            </w:r>
            <w:r>
              <w:rPr>
                <w:rFonts w:ascii="Arial"/>
              </w:rPr>
              <w:t>Responsibility</w:t>
            </w:r>
          </w:p>
          <w:p w:rsidR="005C70D6" w:rsidRDefault="005C70D6" w:rsidP="00DC79B7">
            <w:pPr>
              <w:pStyle w:val="TableParagraph"/>
              <w:spacing w:before="7"/>
              <w:rPr>
                <w:rFonts w:ascii="Arial" w:eastAsia="Arial" w:hAnsi="Arial" w:cs="Arial"/>
                <w:sz w:val="20"/>
                <w:szCs w:val="20"/>
              </w:rPr>
            </w:pPr>
          </w:p>
          <w:p w:rsidR="005C70D6" w:rsidRDefault="005C70D6" w:rsidP="00DC79B7">
            <w:pPr>
              <w:pStyle w:val="TableParagraph"/>
              <w:spacing w:line="465" w:lineRule="auto"/>
              <w:ind w:left="103" w:right="4530"/>
              <w:jc w:val="both"/>
              <w:rPr>
                <w:rFonts w:ascii="Arial" w:eastAsia="Arial" w:hAnsi="Arial" w:cs="Arial"/>
              </w:rPr>
            </w:pPr>
            <w:r>
              <w:rPr>
                <w:rFonts w:ascii="Arial"/>
                <w:b/>
              </w:rPr>
              <w:t>P2.</w:t>
            </w:r>
            <w:r>
              <w:rPr>
                <w:rFonts w:ascii="Arial"/>
                <w:b/>
                <w:spacing w:val="-1"/>
              </w:rPr>
              <w:t xml:space="preserve"> </w:t>
            </w:r>
            <w:r>
              <w:rPr>
                <w:rFonts w:ascii="Arial"/>
              </w:rPr>
              <w:t xml:space="preserve">Respect </w:t>
            </w:r>
            <w:r>
              <w:rPr>
                <w:rFonts w:ascii="Arial"/>
                <w:b/>
              </w:rPr>
              <w:t xml:space="preserve">P3. </w:t>
            </w:r>
            <w:r>
              <w:rPr>
                <w:rFonts w:ascii="Arial"/>
              </w:rPr>
              <w:t xml:space="preserve">Fairness </w:t>
            </w:r>
            <w:r>
              <w:rPr>
                <w:rFonts w:ascii="Arial"/>
                <w:b/>
              </w:rPr>
              <w:t>P4.</w:t>
            </w:r>
            <w:r>
              <w:rPr>
                <w:rFonts w:ascii="Arial"/>
                <w:b/>
                <w:spacing w:val="1"/>
              </w:rPr>
              <w:t xml:space="preserve"> </w:t>
            </w:r>
            <w:r>
              <w:rPr>
                <w:rFonts w:ascii="Arial"/>
              </w:rPr>
              <w:t>Honesty</w:t>
            </w:r>
          </w:p>
        </w:tc>
        <w:tc>
          <w:tcPr>
            <w:tcW w:w="6133"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8"/>
              <w:rPr>
                <w:rFonts w:ascii="Arial" w:eastAsia="Arial" w:hAnsi="Arial" w:cs="Arial"/>
                <w:sz w:val="21"/>
                <w:szCs w:val="21"/>
              </w:rPr>
            </w:pPr>
          </w:p>
          <w:p w:rsidR="005C70D6" w:rsidRDefault="005C70D6" w:rsidP="00DC79B7">
            <w:pPr>
              <w:pStyle w:val="TableParagraph"/>
              <w:ind w:left="103"/>
              <w:rPr>
                <w:rFonts w:ascii="Arial" w:eastAsia="Arial" w:hAnsi="Arial" w:cs="Arial"/>
              </w:rPr>
            </w:pPr>
            <w:r>
              <w:rPr>
                <w:rFonts w:ascii="Arial"/>
                <w:b/>
              </w:rPr>
              <w:t>Trainee will be able to</w:t>
            </w:r>
            <w:r>
              <w:rPr>
                <w:rFonts w:ascii="Arial"/>
                <w:b/>
                <w:spacing w:val="-6"/>
              </w:rPr>
              <w:t xml:space="preserve"> </w:t>
            </w:r>
            <w:r>
              <w:rPr>
                <w:rFonts w:ascii="Arial"/>
                <w:b/>
              </w:rPr>
              <w:t>:</w:t>
            </w:r>
          </w:p>
          <w:p w:rsidR="005C70D6" w:rsidRDefault="005C70D6" w:rsidP="00DC79B7">
            <w:pPr>
              <w:pStyle w:val="TableParagraph"/>
              <w:spacing w:before="7"/>
              <w:rPr>
                <w:rFonts w:ascii="Arial" w:eastAsia="Arial" w:hAnsi="Arial" w:cs="Arial"/>
                <w:sz w:val="20"/>
                <w:szCs w:val="20"/>
              </w:rPr>
            </w:pPr>
          </w:p>
          <w:p w:rsidR="005C70D6" w:rsidRDefault="005C70D6" w:rsidP="00DC79B7">
            <w:pPr>
              <w:pStyle w:val="TableParagraph"/>
              <w:spacing w:line="278" w:lineRule="auto"/>
              <w:ind w:left="520" w:right="438" w:hanging="384"/>
              <w:rPr>
                <w:rFonts w:ascii="Arial" w:eastAsia="Arial" w:hAnsi="Arial" w:cs="Arial"/>
              </w:rPr>
            </w:pPr>
            <w:r>
              <w:rPr>
                <w:rFonts w:ascii="Arial"/>
                <w:b/>
              </w:rPr>
              <w:t xml:space="preserve">U1. </w:t>
            </w:r>
            <w:r>
              <w:rPr>
                <w:rFonts w:ascii="Arial"/>
              </w:rPr>
              <w:t>Undertake responsibility to take ownership for</w:t>
            </w:r>
            <w:r>
              <w:rPr>
                <w:rFonts w:ascii="Arial"/>
                <w:spacing w:val="-10"/>
              </w:rPr>
              <w:t xml:space="preserve"> </w:t>
            </w:r>
            <w:r>
              <w:rPr>
                <w:rFonts w:ascii="Arial"/>
              </w:rPr>
              <w:t>the decisions and actions, and their consequences.</w:t>
            </w:r>
            <w:r>
              <w:rPr>
                <w:rFonts w:ascii="Arial"/>
                <w:spacing w:val="-13"/>
              </w:rPr>
              <w:t xml:space="preserve"> </w:t>
            </w:r>
            <w:r>
              <w:rPr>
                <w:rFonts w:ascii="Arial"/>
              </w:rPr>
              <w:t>This can be learnt through role</w:t>
            </w:r>
            <w:r>
              <w:rPr>
                <w:rFonts w:ascii="Arial"/>
                <w:spacing w:val="-11"/>
              </w:rPr>
              <w:t xml:space="preserve"> </w:t>
            </w:r>
            <w:r>
              <w:rPr>
                <w:rFonts w:ascii="Arial"/>
              </w:rPr>
              <w:t>play.</w:t>
            </w:r>
          </w:p>
          <w:p w:rsidR="005C70D6" w:rsidRDefault="005C70D6" w:rsidP="00DC79B7">
            <w:pPr>
              <w:pStyle w:val="TableParagraph"/>
              <w:spacing w:before="10"/>
              <w:rPr>
                <w:rFonts w:ascii="Arial" w:eastAsia="Arial" w:hAnsi="Arial" w:cs="Arial"/>
                <w:sz w:val="24"/>
                <w:szCs w:val="24"/>
              </w:rPr>
            </w:pPr>
          </w:p>
          <w:p w:rsidR="005C70D6" w:rsidRDefault="005C70D6" w:rsidP="00DC79B7">
            <w:pPr>
              <w:pStyle w:val="TableParagraph"/>
              <w:spacing w:line="276" w:lineRule="auto"/>
              <w:ind w:left="520" w:right="243" w:hanging="360"/>
              <w:rPr>
                <w:rFonts w:ascii="Arial" w:eastAsia="Arial" w:hAnsi="Arial" w:cs="Arial"/>
              </w:rPr>
            </w:pPr>
            <w:r>
              <w:rPr>
                <w:rFonts w:ascii="Arial"/>
                <w:b/>
              </w:rPr>
              <w:t xml:space="preserve">U2. </w:t>
            </w:r>
            <w:r>
              <w:rPr>
                <w:rFonts w:ascii="Arial"/>
              </w:rPr>
              <w:t>Show a high regard for resources entrusted to</w:t>
            </w:r>
            <w:r>
              <w:rPr>
                <w:rFonts w:ascii="Arial"/>
                <w:spacing w:val="48"/>
              </w:rPr>
              <w:t xml:space="preserve"> </w:t>
            </w:r>
            <w:r>
              <w:rPr>
                <w:rFonts w:ascii="Arial"/>
              </w:rPr>
              <w:t>This includes accountability to subordinates, tangible</w:t>
            </w:r>
            <w:r>
              <w:rPr>
                <w:rFonts w:ascii="Arial"/>
                <w:spacing w:val="-15"/>
              </w:rPr>
              <w:t xml:space="preserve"> </w:t>
            </w:r>
            <w:r>
              <w:rPr>
                <w:rFonts w:ascii="Arial"/>
              </w:rPr>
              <w:t xml:space="preserve">assets such as </w:t>
            </w:r>
            <w:proofErr w:type="spellStart"/>
            <w:r>
              <w:rPr>
                <w:rFonts w:ascii="Arial"/>
              </w:rPr>
              <w:t>equipments</w:t>
            </w:r>
            <w:proofErr w:type="spellEnd"/>
            <w:r>
              <w:rPr>
                <w:rFonts w:ascii="Arial"/>
              </w:rPr>
              <w:t>, and company</w:t>
            </w:r>
            <w:r>
              <w:rPr>
                <w:rFonts w:ascii="Arial"/>
                <w:spacing w:val="-9"/>
              </w:rPr>
              <w:t xml:space="preserve"> </w:t>
            </w:r>
            <w:r>
              <w:rPr>
                <w:rFonts w:ascii="Arial"/>
              </w:rPr>
              <w:t>profile.</w:t>
            </w:r>
          </w:p>
          <w:p w:rsidR="005C70D6" w:rsidRDefault="005C70D6" w:rsidP="00DC79B7">
            <w:pPr>
              <w:pStyle w:val="TableParagraph"/>
              <w:spacing w:before="3"/>
              <w:rPr>
                <w:rFonts w:ascii="Arial" w:eastAsia="Arial" w:hAnsi="Arial" w:cs="Arial"/>
                <w:sz w:val="25"/>
                <w:szCs w:val="25"/>
              </w:rPr>
            </w:pPr>
          </w:p>
          <w:p w:rsidR="005C70D6" w:rsidRDefault="005C70D6" w:rsidP="00DC79B7">
            <w:pPr>
              <w:pStyle w:val="TableParagraph"/>
              <w:spacing w:line="276" w:lineRule="auto"/>
              <w:ind w:left="520" w:right="608" w:hanging="384"/>
              <w:rPr>
                <w:rFonts w:ascii="Arial" w:eastAsia="Arial" w:hAnsi="Arial" w:cs="Arial"/>
              </w:rPr>
            </w:pPr>
            <w:r>
              <w:rPr>
                <w:rFonts w:ascii="Arial"/>
                <w:b/>
              </w:rPr>
              <w:t xml:space="preserve">U3. </w:t>
            </w:r>
            <w:r>
              <w:rPr>
                <w:rFonts w:ascii="Arial"/>
              </w:rPr>
              <w:t>Take up responsibility to make decisions and</w:t>
            </w:r>
            <w:r>
              <w:rPr>
                <w:rFonts w:ascii="Arial"/>
                <w:spacing w:val="-11"/>
              </w:rPr>
              <w:t xml:space="preserve"> </w:t>
            </w:r>
            <w:r>
              <w:rPr>
                <w:rFonts w:ascii="Arial"/>
              </w:rPr>
              <w:t xml:space="preserve">act impartially and objectively; free from </w:t>
            </w:r>
            <w:proofErr w:type="spellStart"/>
            <w:r>
              <w:rPr>
                <w:rFonts w:ascii="Arial"/>
              </w:rPr>
              <w:t>self</w:t>
            </w:r>
            <w:r>
              <w:rPr>
                <w:rFonts w:ascii="Arial"/>
                <w:spacing w:val="-14"/>
              </w:rPr>
              <w:t xml:space="preserve"> </w:t>
            </w:r>
            <w:r>
              <w:rPr>
                <w:rFonts w:ascii="Arial"/>
              </w:rPr>
              <w:t>interest</w:t>
            </w:r>
            <w:proofErr w:type="spellEnd"/>
            <w:r>
              <w:rPr>
                <w:rFonts w:ascii="Arial"/>
              </w:rPr>
              <w:t xml:space="preserve">. (Quantified </w:t>
            </w:r>
            <w:proofErr w:type="spellStart"/>
            <w:r>
              <w:rPr>
                <w:rFonts w:ascii="Arial"/>
              </w:rPr>
              <w:t>self assessment</w:t>
            </w:r>
            <w:proofErr w:type="spellEnd"/>
            <w:r>
              <w:rPr>
                <w:rFonts w:ascii="Arial"/>
              </w:rPr>
              <w:t xml:space="preserve"> can be performed,</w:t>
            </w:r>
            <w:r>
              <w:rPr>
                <w:rFonts w:ascii="Arial"/>
                <w:spacing w:val="-8"/>
              </w:rPr>
              <w:t xml:space="preserve"> </w:t>
            </w:r>
            <w:r>
              <w:rPr>
                <w:rFonts w:ascii="Arial"/>
              </w:rPr>
              <w:t>e.g. case studies/white papers, for areas like conflict</w:t>
            </w:r>
            <w:r>
              <w:rPr>
                <w:rFonts w:ascii="Arial"/>
                <w:spacing w:val="-13"/>
              </w:rPr>
              <w:t xml:space="preserve"> </w:t>
            </w:r>
            <w:r>
              <w:rPr>
                <w:rFonts w:ascii="Arial"/>
              </w:rPr>
              <w:t>of interest.)</w:t>
            </w:r>
          </w:p>
          <w:p w:rsidR="005C70D6" w:rsidRDefault="005C70D6" w:rsidP="00DC79B7">
            <w:pPr>
              <w:pStyle w:val="TableParagraph"/>
              <w:spacing w:before="1"/>
              <w:rPr>
                <w:rFonts w:ascii="Arial" w:eastAsia="Arial" w:hAnsi="Arial" w:cs="Arial"/>
                <w:sz w:val="25"/>
                <w:szCs w:val="25"/>
              </w:rPr>
            </w:pPr>
          </w:p>
          <w:p w:rsidR="005C70D6" w:rsidRDefault="005C70D6" w:rsidP="00DC79B7">
            <w:pPr>
              <w:pStyle w:val="TableParagraph"/>
              <w:spacing w:line="278" w:lineRule="auto"/>
              <w:ind w:left="520" w:right="113" w:hanging="384"/>
              <w:rPr>
                <w:rFonts w:ascii="Arial" w:eastAsia="Arial" w:hAnsi="Arial" w:cs="Arial"/>
              </w:rPr>
            </w:pPr>
            <w:r>
              <w:rPr>
                <w:rFonts w:ascii="Arial" w:eastAsia="Arial" w:hAnsi="Arial" w:cs="Arial"/>
                <w:b/>
                <w:bCs/>
              </w:rPr>
              <w:t xml:space="preserve">K1. </w:t>
            </w:r>
            <w:r>
              <w:rPr>
                <w:rFonts w:ascii="Arial" w:eastAsia="Arial" w:hAnsi="Arial" w:cs="Arial"/>
              </w:rPr>
              <w:t>Conceive truth and act in truthful manner in conduct</w:t>
            </w:r>
            <w:r>
              <w:rPr>
                <w:rFonts w:ascii="Arial" w:eastAsia="Arial" w:hAnsi="Arial" w:cs="Arial"/>
                <w:spacing w:val="-16"/>
              </w:rPr>
              <w:t xml:space="preserve"> </w:t>
            </w:r>
            <w:r>
              <w:rPr>
                <w:rFonts w:ascii="Arial" w:eastAsia="Arial" w:hAnsi="Arial" w:cs="Arial"/>
              </w:rPr>
              <w:t>and communication, e.g. daily attendance enrolment</w:t>
            </w:r>
            <w:r>
              <w:rPr>
                <w:rFonts w:ascii="Arial" w:eastAsia="Arial" w:hAnsi="Arial" w:cs="Arial"/>
                <w:spacing w:val="-8"/>
              </w:rPr>
              <w:t xml:space="preserve"> </w:t>
            </w:r>
            <w:r>
              <w:rPr>
                <w:rFonts w:ascii="Arial" w:eastAsia="Arial" w:hAnsi="Arial" w:cs="Arial"/>
              </w:rPr>
              <w:t>on register, “What you say is what you</w:t>
            </w:r>
            <w:r>
              <w:rPr>
                <w:rFonts w:ascii="Arial" w:eastAsia="Arial" w:hAnsi="Arial" w:cs="Arial"/>
                <w:spacing w:val="-10"/>
              </w:rPr>
              <w:t xml:space="preserve"> </w:t>
            </w:r>
            <w:r>
              <w:rPr>
                <w:rFonts w:ascii="Arial" w:eastAsia="Arial" w:hAnsi="Arial" w:cs="Arial"/>
              </w:rPr>
              <w:t>did?”</w:t>
            </w:r>
          </w:p>
        </w:tc>
      </w:tr>
    </w:tbl>
    <w:p w:rsidR="0009681E" w:rsidRDefault="0009681E"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5C70D6" w:rsidTr="00DC79B7">
        <w:trPr>
          <w:trHeight w:hRule="exact" w:val="6659"/>
        </w:trPr>
        <w:tc>
          <w:tcPr>
            <w:tcW w:w="2249"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lastRenderedPageBreak/>
              <w:t>L2:</w:t>
            </w:r>
          </w:p>
          <w:p w:rsidR="005C70D6" w:rsidRDefault="005C70D6" w:rsidP="00DC79B7">
            <w:pPr>
              <w:pStyle w:val="TableParagraph"/>
              <w:spacing w:before="122"/>
              <w:ind w:left="103" w:right="238" w:firstLine="50"/>
              <w:rPr>
                <w:rFonts w:ascii="Arial" w:eastAsia="Arial" w:hAnsi="Arial" w:cs="Arial"/>
              </w:rPr>
            </w:pPr>
            <w:r>
              <w:rPr>
                <w:rFonts w:ascii="Arial"/>
                <w:b/>
              </w:rPr>
              <w:t>Plan</w:t>
            </w:r>
            <w:r>
              <w:rPr>
                <w:rFonts w:ascii="Arial"/>
                <w:b/>
                <w:spacing w:val="1"/>
              </w:rPr>
              <w:t xml:space="preserve"> </w:t>
            </w:r>
            <w:r>
              <w:rPr>
                <w:rFonts w:ascii="Arial"/>
                <w:b/>
              </w:rPr>
              <w:t>Business Process</w:t>
            </w:r>
            <w:r>
              <w:rPr>
                <w:rFonts w:ascii="Arial"/>
                <w:b/>
                <w:spacing w:val="-4"/>
              </w:rPr>
              <w:t xml:space="preserve"> </w:t>
            </w:r>
            <w:r>
              <w:rPr>
                <w:rFonts w:ascii="Arial"/>
                <w:b/>
              </w:rPr>
              <w:t>Activities</w:t>
            </w:r>
          </w:p>
        </w:tc>
        <w:tc>
          <w:tcPr>
            <w:tcW w:w="5883"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5C70D6" w:rsidRDefault="005C70D6" w:rsidP="00DC79B7">
            <w:pPr>
              <w:pStyle w:val="TableParagraph"/>
              <w:spacing w:before="9"/>
              <w:rPr>
                <w:rFonts w:ascii="Times New Roman" w:eastAsia="Times New Roman" w:hAnsi="Times New Roman" w:cs="Times New Roman"/>
                <w:sz w:val="20"/>
                <w:szCs w:val="20"/>
              </w:rPr>
            </w:pPr>
          </w:p>
          <w:p w:rsidR="005C70D6" w:rsidRDefault="005C70D6" w:rsidP="00DC79B7">
            <w:pPr>
              <w:pStyle w:val="TableParagraph"/>
              <w:spacing w:line="278" w:lineRule="auto"/>
              <w:ind w:left="465" w:right="386" w:hanging="363"/>
              <w:rPr>
                <w:rFonts w:ascii="Arial" w:eastAsia="Arial" w:hAnsi="Arial" w:cs="Arial"/>
              </w:rPr>
            </w:pPr>
            <w:r>
              <w:rPr>
                <w:rFonts w:ascii="Arial"/>
                <w:b/>
              </w:rPr>
              <w:t xml:space="preserve">P1. </w:t>
            </w:r>
            <w:r>
              <w:rPr>
                <w:rFonts w:ascii="Arial"/>
              </w:rPr>
              <w:t>Highlight tasks, their scheduling, define</w:t>
            </w:r>
            <w:r>
              <w:rPr>
                <w:rFonts w:ascii="Arial"/>
                <w:spacing w:val="-17"/>
              </w:rPr>
              <w:t xml:space="preserve"> </w:t>
            </w:r>
            <w:r>
              <w:rPr>
                <w:rFonts w:ascii="Arial"/>
              </w:rPr>
              <w:t>milestones, and learn optimal utilization of</w:t>
            </w:r>
            <w:r>
              <w:rPr>
                <w:rFonts w:ascii="Arial"/>
                <w:spacing w:val="-11"/>
              </w:rPr>
              <w:t xml:space="preserve"> </w:t>
            </w:r>
            <w:r>
              <w:rPr>
                <w:rFonts w:ascii="Arial"/>
              </w:rPr>
              <w:t>resources</w:t>
            </w:r>
          </w:p>
        </w:tc>
        <w:tc>
          <w:tcPr>
            <w:tcW w:w="6133"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t>Trainee will be able to describe and</w:t>
            </w:r>
            <w:r>
              <w:rPr>
                <w:rFonts w:ascii="Arial"/>
                <w:b/>
                <w:spacing w:val="-11"/>
              </w:rPr>
              <w:t xml:space="preserve"> </w:t>
            </w:r>
            <w:r>
              <w:rPr>
                <w:rFonts w:ascii="Arial"/>
                <w:b/>
              </w:rPr>
              <w:t>explain:</w:t>
            </w:r>
          </w:p>
          <w:p w:rsidR="005C70D6" w:rsidRDefault="005C70D6" w:rsidP="00DC79B7">
            <w:pPr>
              <w:pStyle w:val="TableParagraph"/>
              <w:spacing w:before="9"/>
              <w:rPr>
                <w:rFonts w:ascii="Times New Roman" w:eastAsia="Times New Roman" w:hAnsi="Times New Roman" w:cs="Times New Roman"/>
                <w:sz w:val="20"/>
                <w:szCs w:val="20"/>
              </w:rPr>
            </w:pPr>
          </w:p>
          <w:p w:rsidR="005C70D6" w:rsidRDefault="005C70D6" w:rsidP="00DC79B7">
            <w:pPr>
              <w:pStyle w:val="TableParagraph"/>
              <w:spacing w:line="276" w:lineRule="auto"/>
              <w:ind w:left="520" w:right="500" w:hanging="418"/>
              <w:rPr>
                <w:rFonts w:ascii="Arial" w:eastAsia="Arial" w:hAnsi="Arial" w:cs="Arial"/>
              </w:rPr>
            </w:pPr>
            <w:r>
              <w:rPr>
                <w:rFonts w:ascii="Arial"/>
                <w:b/>
              </w:rPr>
              <w:t xml:space="preserve">K1. </w:t>
            </w:r>
            <w:r>
              <w:rPr>
                <w:rFonts w:ascii="Arial"/>
              </w:rPr>
              <w:t>Provide required assistance to in-line manager</w:t>
            </w:r>
            <w:r>
              <w:rPr>
                <w:rFonts w:ascii="Arial"/>
                <w:spacing w:val="-13"/>
              </w:rPr>
              <w:t xml:space="preserve"> </w:t>
            </w:r>
            <w:r>
              <w:rPr>
                <w:rFonts w:ascii="Arial"/>
              </w:rPr>
              <w:t>e.g. coordinating recurring meetings, intimate</w:t>
            </w:r>
            <w:r>
              <w:rPr>
                <w:rFonts w:ascii="Arial"/>
                <w:spacing w:val="-11"/>
              </w:rPr>
              <w:t xml:space="preserve"> </w:t>
            </w:r>
            <w:r>
              <w:rPr>
                <w:rFonts w:ascii="Arial"/>
              </w:rPr>
              <w:t xml:space="preserve">resource availability, maintain documents, </w:t>
            </w:r>
            <w:proofErr w:type="gramStart"/>
            <w:r>
              <w:rPr>
                <w:rFonts w:ascii="Arial"/>
              </w:rPr>
              <w:t>validate</w:t>
            </w:r>
            <w:proofErr w:type="gramEnd"/>
            <w:r>
              <w:rPr>
                <w:rFonts w:ascii="Arial"/>
                <w:spacing w:val="-15"/>
              </w:rPr>
              <w:t xml:space="preserve"> </w:t>
            </w:r>
            <w:r>
              <w:rPr>
                <w:rFonts w:ascii="Arial"/>
              </w:rPr>
              <w:t>applicable company defined</w:t>
            </w:r>
            <w:r>
              <w:rPr>
                <w:rFonts w:ascii="Arial"/>
                <w:spacing w:val="-4"/>
              </w:rPr>
              <w:t xml:space="preserve"> </w:t>
            </w:r>
            <w:r>
              <w:rPr>
                <w:rFonts w:ascii="Arial"/>
              </w:rPr>
              <w:t>standards.</w:t>
            </w:r>
          </w:p>
          <w:p w:rsidR="005C70D6" w:rsidRDefault="005C70D6" w:rsidP="00DC79B7">
            <w:pPr>
              <w:pStyle w:val="TableParagraph"/>
              <w:spacing w:before="3"/>
              <w:rPr>
                <w:rFonts w:ascii="Times New Roman" w:eastAsia="Times New Roman" w:hAnsi="Times New Roman" w:cs="Times New Roman"/>
                <w:sz w:val="25"/>
                <w:szCs w:val="25"/>
              </w:rPr>
            </w:pPr>
          </w:p>
          <w:p w:rsidR="005C70D6" w:rsidRDefault="005C70D6" w:rsidP="00DC79B7">
            <w:pPr>
              <w:pStyle w:val="TableParagraph"/>
              <w:spacing w:line="276" w:lineRule="auto"/>
              <w:ind w:left="520" w:right="839" w:hanging="418"/>
              <w:rPr>
                <w:rFonts w:ascii="Arial" w:eastAsia="Arial" w:hAnsi="Arial" w:cs="Arial"/>
              </w:rPr>
            </w:pPr>
            <w:r>
              <w:rPr>
                <w:rFonts w:ascii="Arial" w:eastAsia="Arial" w:hAnsi="Arial" w:cs="Arial"/>
                <w:b/>
                <w:bCs/>
              </w:rPr>
              <w:t xml:space="preserve">K2. </w:t>
            </w:r>
            <w:r>
              <w:rPr>
                <w:rFonts w:ascii="Arial" w:eastAsia="Arial" w:hAnsi="Arial" w:cs="Arial"/>
              </w:rPr>
              <w:t>Define activities, e.g. apply specific life</w:t>
            </w:r>
            <w:r>
              <w:rPr>
                <w:rFonts w:ascii="Arial" w:eastAsia="Arial" w:hAnsi="Arial" w:cs="Arial"/>
                <w:spacing w:val="-10"/>
              </w:rPr>
              <w:t xml:space="preserve"> </w:t>
            </w:r>
            <w:r>
              <w:rPr>
                <w:rFonts w:ascii="Arial" w:eastAsia="Arial" w:hAnsi="Arial" w:cs="Arial"/>
              </w:rPr>
              <w:t>cycle methodologies – (Requirement gathering,</w:t>
            </w:r>
            <w:r>
              <w:rPr>
                <w:rFonts w:ascii="Arial" w:eastAsia="Arial" w:hAnsi="Arial" w:cs="Arial"/>
                <w:spacing w:val="-9"/>
              </w:rPr>
              <w:t xml:space="preserve"> </w:t>
            </w:r>
            <w:r>
              <w:rPr>
                <w:rFonts w:ascii="Arial" w:eastAsia="Arial" w:hAnsi="Arial" w:cs="Arial"/>
              </w:rPr>
              <w:t>design solution, prototype, testing,</w:t>
            </w:r>
            <w:r>
              <w:rPr>
                <w:rFonts w:ascii="Arial" w:eastAsia="Arial" w:hAnsi="Arial" w:cs="Arial"/>
                <w:spacing w:val="-12"/>
              </w:rPr>
              <w:t xml:space="preserve"> </w:t>
            </w:r>
            <w:r>
              <w:rPr>
                <w:rFonts w:ascii="Arial" w:eastAsia="Arial" w:hAnsi="Arial" w:cs="Arial"/>
              </w:rPr>
              <w:t>documentations).</w:t>
            </w:r>
          </w:p>
          <w:p w:rsidR="005C70D6" w:rsidRDefault="005C70D6" w:rsidP="00DC79B7">
            <w:pPr>
              <w:pStyle w:val="TableParagraph"/>
              <w:spacing w:before="4"/>
              <w:rPr>
                <w:rFonts w:ascii="Times New Roman" w:eastAsia="Times New Roman" w:hAnsi="Times New Roman" w:cs="Times New Roman"/>
                <w:sz w:val="25"/>
                <w:szCs w:val="25"/>
              </w:rPr>
            </w:pPr>
          </w:p>
          <w:p w:rsidR="005C70D6" w:rsidRDefault="005C70D6" w:rsidP="00DC79B7">
            <w:pPr>
              <w:pStyle w:val="TableParagraph"/>
              <w:spacing w:line="276" w:lineRule="auto"/>
              <w:ind w:left="520" w:right="160" w:hanging="418"/>
              <w:rPr>
                <w:rFonts w:ascii="Arial" w:eastAsia="Arial" w:hAnsi="Arial" w:cs="Arial"/>
              </w:rPr>
            </w:pPr>
            <w:r>
              <w:rPr>
                <w:rFonts w:ascii="Arial"/>
                <w:b/>
              </w:rPr>
              <w:t xml:space="preserve">K3. </w:t>
            </w:r>
            <w:r>
              <w:rPr>
                <w:rFonts w:ascii="Arial"/>
              </w:rPr>
              <w:t>Estimate time, e.g. hour calculation for an</w:t>
            </w:r>
            <w:r>
              <w:rPr>
                <w:rFonts w:ascii="Arial"/>
                <w:spacing w:val="-9"/>
              </w:rPr>
              <w:t xml:space="preserve"> </w:t>
            </w:r>
            <w:r>
              <w:rPr>
                <w:rFonts w:ascii="Arial"/>
              </w:rPr>
              <w:t>activity; consider calendar year official leaves, company</w:t>
            </w:r>
            <w:r>
              <w:rPr>
                <w:rFonts w:ascii="Arial"/>
                <w:spacing w:val="-15"/>
              </w:rPr>
              <w:t xml:space="preserve"> </w:t>
            </w:r>
            <w:r>
              <w:rPr>
                <w:rFonts w:ascii="Arial"/>
              </w:rPr>
              <w:t>working timings.</w:t>
            </w:r>
          </w:p>
          <w:p w:rsidR="005C70D6" w:rsidRDefault="005C70D6" w:rsidP="00DC79B7">
            <w:pPr>
              <w:pStyle w:val="TableParagraph"/>
              <w:spacing w:before="3"/>
              <w:rPr>
                <w:rFonts w:ascii="Times New Roman" w:eastAsia="Times New Roman" w:hAnsi="Times New Roman" w:cs="Times New Roman"/>
                <w:sz w:val="25"/>
                <w:szCs w:val="25"/>
              </w:rPr>
            </w:pPr>
          </w:p>
          <w:p w:rsidR="005C70D6" w:rsidRDefault="005C70D6" w:rsidP="00DC79B7">
            <w:pPr>
              <w:pStyle w:val="TableParagraph"/>
              <w:spacing w:line="276" w:lineRule="auto"/>
              <w:ind w:left="520" w:right="388" w:hanging="418"/>
              <w:rPr>
                <w:rFonts w:ascii="Arial" w:eastAsia="Arial" w:hAnsi="Arial" w:cs="Arial"/>
              </w:rPr>
            </w:pPr>
            <w:r>
              <w:rPr>
                <w:rFonts w:ascii="Arial"/>
                <w:b/>
              </w:rPr>
              <w:t xml:space="preserve">K4. </w:t>
            </w:r>
            <w:r>
              <w:rPr>
                <w:rFonts w:ascii="Arial"/>
              </w:rPr>
              <w:t>Work out breakdowns, divide module in smaller</w:t>
            </w:r>
            <w:r>
              <w:rPr>
                <w:rFonts w:ascii="Arial"/>
                <w:spacing w:val="-9"/>
              </w:rPr>
              <w:t xml:space="preserve"> </w:t>
            </w:r>
            <w:r>
              <w:rPr>
                <w:rFonts w:ascii="Arial"/>
              </w:rPr>
              <w:t>and more manageable components, e.g. testing a</w:t>
            </w:r>
            <w:r>
              <w:rPr>
                <w:rFonts w:ascii="Arial"/>
                <w:spacing w:val="-13"/>
              </w:rPr>
              <w:t xml:space="preserve"> </w:t>
            </w:r>
            <w:r>
              <w:rPr>
                <w:rFonts w:ascii="Arial"/>
              </w:rPr>
              <w:t>product may include components like interface,</w:t>
            </w:r>
            <w:r>
              <w:rPr>
                <w:rFonts w:ascii="Arial"/>
                <w:spacing w:val="-13"/>
              </w:rPr>
              <w:t xml:space="preserve"> </w:t>
            </w:r>
            <w:r>
              <w:rPr>
                <w:rFonts w:ascii="Arial"/>
              </w:rPr>
              <w:t>performance, and test</w:t>
            </w:r>
            <w:r>
              <w:rPr>
                <w:rFonts w:ascii="Arial"/>
                <w:spacing w:val="-3"/>
              </w:rPr>
              <w:t xml:space="preserve"> </w:t>
            </w:r>
            <w:r>
              <w:rPr>
                <w:rFonts w:ascii="Arial"/>
              </w:rPr>
              <w:t>cases.</w:t>
            </w:r>
          </w:p>
          <w:p w:rsidR="005C70D6" w:rsidRDefault="005C70D6" w:rsidP="00DC79B7">
            <w:pPr>
              <w:pStyle w:val="TableParagraph"/>
              <w:spacing w:before="5"/>
              <w:rPr>
                <w:rFonts w:ascii="Times New Roman" w:eastAsia="Times New Roman" w:hAnsi="Times New Roman" w:cs="Times New Roman"/>
                <w:sz w:val="17"/>
                <w:szCs w:val="17"/>
              </w:rPr>
            </w:pPr>
          </w:p>
          <w:p w:rsidR="005C70D6" w:rsidRDefault="005C70D6" w:rsidP="00DC79B7">
            <w:pPr>
              <w:pStyle w:val="TableParagraph"/>
              <w:spacing w:line="278" w:lineRule="auto"/>
              <w:ind w:left="520" w:right="430" w:hanging="356"/>
              <w:rPr>
                <w:rFonts w:ascii="Arial" w:eastAsia="Arial" w:hAnsi="Arial" w:cs="Arial"/>
              </w:rPr>
            </w:pPr>
            <w:r>
              <w:rPr>
                <w:rFonts w:ascii="Arial"/>
                <w:b/>
              </w:rPr>
              <w:t xml:space="preserve">K5. </w:t>
            </w:r>
            <w:r>
              <w:rPr>
                <w:rFonts w:ascii="Arial"/>
              </w:rPr>
              <w:t>Level resource due to work load, e.g. calculations</w:t>
            </w:r>
            <w:r>
              <w:rPr>
                <w:rFonts w:ascii="Arial"/>
                <w:spacing w:val="-15"/>
              </w:rPr>
              <w:t xml:space="preserve"> </w:t>
            </w:r>
            <w:r>
              <w:rPr>
                <w:rFonts w:ascii="Arial"/>
              </w:rPr>
              <w:t>of leisure hours of a</w:t>
            </w:r>
            <w:r>
              <w:rPr>
                <w:rFonts w:ascii="Arial"/>
                <w:spacing w:val="-3"/>
              </w:rPr>
              <w:t xml:space="preserve"> </w:t>
            </w:r>
            <w:r>
              <w:rPr>
                <w:rFonts w:ascii="Arial"/>
              </w:rPr>
              <w:t>worker.</w:t>
            </w:r>
          </w:p>
        </w:tc>
      </w:tr>
      <w:tr w:rsidR="005C70D6" w:rsidTr="00DC79B7">
        <w:trPr>
          <w:trHeight w:hRule="exact" w:val="2566"/>
        </w:trPr>
        <w:tc>
          <w:tcPr>
            <w:tcW w:w="2249"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lastRenderedPageBreak/>
              <w:t>L3:</w:t>
            </w:r>
          </w:p>
          <w:p w:rsidR="005C70D6" w:rsidRDefault="005C70D6" w:rsidP="00DC79B7">
            <w:pPr>
              <w:pStyle w:val="TableParagraph"/>
              <w:spacing w:before="119"/>
              <w:ind w:left="103" w:right="555"/>
              <w:rPr>
                <w:rFonts w:ascii="Arial" w:eastAsia="Arial" w:hAnsi="Arial" w:cs="Arial"/>
              </w:rPr>
            </w:pPr>
            <w:r>
              <w:rPr>
                <w:rFonts w:ascii="Arial"/>
                <w:b/>
              </w:rPr>
              <w:t>Develop Awareness</w:t>
            </w:r>
            <w:r>
              <w:rPr>
                <w:rFonts w:ascii="Arial"/>
                <w:b/>
                <w:spacing w:val="59"/>
              </w:rPr>
              <w:t xml:space="preserve"> </w:t>
            </w:r>
            <w:r>
              <w:rPr>
                <w:rFonts w:ascii="Arial"/>
                <w:b/>
              </w:rPr>
              <w:t>for Rights</w:t>
            </w:r>
          </w:p>
        </w:tc>
        <w:tc>
          <w:tcPr>
            <w:tcW w:w="5883"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5C70D6" w:rsidRDefault="005C70D6" w:rsidP="00DC79B7">
            <w:pPr>
              <w:pStyle w:val="TableParagraph"/>
              <w:spacing w:before="9"/>
              <w:rPr>
                <w:rFonts w:ascii="Times New Roman" w:eastAsia="Times New Roman" w:hAnsi="Times New Roman" w:cs="Times New Roman"/>
                <w:sz w:val="20"/>
                <w:szCs w:val="20"/>
              </w:rPr>
            </w:pPr>
          </w:p>
          <w:p w:rsidR="005C70D6" w:rsidRDefault="005C70D6" w:rsidP="00DC79B7">
            <w:pPr>
              <w:pStyle w:val="TableParagraph"/>
              <w:spacing w:line="278" w:lineRule="auto"/>
              <w:ind w:left="465" w:right="410" w:hanging="363"/>
              <w:rPr>
                <w:rFonts w:ascii="Arial" w:eastAsia="Arial" w:hAnsi="Arial" w:cs="Arial"/>
              </w:rPr>
            </w:pPr>
            <w:r>
              <w:rPr>
                <w:rFonts w:ascii="Arial"/>
                <w:b/>
              </w:rPr>
              <w:t xml:space="preserve">P1. </w:t>
            </w:r>
            <w:r>
              <w:rPr>
                <w:rFonts w:ascii="Arial"/>
              </w:rPr>
              <w:t>Recognize the inspirational requirements of</w:t>
            </w:r>
            <w:r>
              <w:rPr>
                <w:rFonts w:ascii="Arial"/>
                <w:spacing w:val="-12"/>
              </w:rPr>
              <w:t xml:space="preserve"> </w:t>
            </w:r>
            <w:r>
              <w:rPr>
                <w:rFonts w:ascii="Arial"/>
              </w:rPr>
              <w:t>human rights in employment</w:t>
            </w:r>
            <w:r>
              <w:rPr>
                <w:rFonts w:ascii="Arial"/>
                <w:spacing w:val="-11"/>
              </w:rPr>
              <w:t xml:space="preserve"> </w:t>
            </w:r>
            <w:r>
              <w:rPr>
                <w:rFonts w:ascii="Arial"/>
              </w:rPr>
              <w:t>context.</w:t>
            </w:r>
          </w:p>
        </w:tc>
        <w:tc>
          <w:tcPr>
            <w:tcW w:w="6133"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t>Trainee will be able to</w:t>
            </w:r>
            <w:r>
              <w:rPr>
                <w:rFonts w:ascii="Arial"/>
                <w:b/>
                <w:spacing w:val="-6"/>
              </w:rPr>
              <w:t xml:space="preserve"> </w:t>
            </w:r>
            <w:r>
              <w:rPr>
                <w:rFonts w:ascii="Arial"/>
                <w:b/>
              </w:rPr>
              <w:t>:</w:t>
            </w:r>
          </w:p>
          <w:p w:rsidR="005C70D6" w:rsidRDefault="005C70D6" w:rsidP="00DC79B7">
            <w:pPr>
              <w:pStyle w:val="TableParagraph"/>
              <w:spacing w:before="9"/>
              <w:rPr>
                <w:rFonts w:ascii="Times New Roman" w:eastAsia="Times New Roman" w:hAnsi="Times New Roman" w:cs="Times New Roman"/>
                <w:sz w:val="20"/>
                <w:szCs w:val="20"/>
              </w:rPr>
            </w:pPr>
          </w:p>
          <w:p w:rsidR="005C70D6" w:rsidRDefault="005C70D6" w:rsidP="00DC79B7">
            <w:pPr>
              <w:pStyle w:val="TableParagraph"/>
              <w:spacing w:line="276" w:lineRule="auto"/>
              <w:ind w:left="520" w:right="219" w:hanging="418"/>
              <w:rPr>
                <w:rFonts w:ascii="Arial" w:eastAsia="Arial" w:hAnsi="Arial" w:cs="Arial"/>
              </w:rPr>
            </w:pPr>
            <w:r>
              <w:rPr>
                <w:rFonts w:ascii="Arial"/>
                <w:b/>
              </w:rPr>
              <w:t>K1</w:t>
            </w:r>
            <w:r>
              <w:rPr>
                <w:rFonts w:ascii="Arial"/>
              </w:rPr>
              <w:t>. Inform the concerned authorities and uphold</w:t>
            </w:r>
            <w:r>
              <w:rPr>
                <w:rFonts w:ascii="Arial"/>
                <w:spacing w:val="-7"/>
              </w:rPr>
              <w:t xml:space="preserve"> </w:t>
            </w:r>
            <w:r>
              <w:rPr>
                <w:rFonts w:ascii="Arial"/>
              </w:rPr>
              <w:t>the policies, rules and regulations that govern the work</w:t>
            </w:r>
            <w:r>
              <w:rPr>
                <w:rFonts w:ascii="Arial"/>
                <w:spacing w:val="-15"/>
              </w:rPr>
              <w:t xml:space="preserve"> </w:t>
            </w:r>
            <w:r>
              <w:rPr>
                <w:rFonts w:ascii="Arial"/>
              </w:rPr>
              <w:t>and workplace.</w:t>
            </w:r>
          </w:p>
          <w:p w:rsidR="005C70D6" w:rsidRDefault="005C70D6" w:rsidP="00DC79B7">
            <w:pPr>
              <w:pStyle w:val="TableParagraph"/>
              <w:spacing w:before="4"/>
              <w:rPr>
                <w:rFonts w:ascii="Times New Roman" w:eastAsia="Times New Roman" w:hAnsi="Times New Roman" w:cs="Times New Roman"/>
                <w:sz w:val="25"/>
                <w:szCs w:val="25"/>
              </w:rPr>
            </w:pPr>
          </w:p>
          <w:p w:rsidR="005C70D6" w:rsidRDefault="005C70D6" w:rsidP="00DC79B7">
            <w:pPr>
              <w:pStyle w:val="TableParagraph"/>
              <w:spacing w:line="278" w:lineRule="auto"/>
              <w:ind w:left="520" w:right="1249" w:hanging="418"/>
              <w:rPr>
                <w:rFonts w:ascii="Arial" w:eastAsia="Arial" w:hAnsi="Arial" w:cs="Arial"/>
              </w:rPr>
            </w:pPr>
            <w:r>
              <w:rPr>
                <w:rFonts w:ascii="Arial"/>
                <w:b/>
              </w:rPr>
              <w:t xml:space="preserve">K2. </w:t>
            </w:r>
            <w:r>
              <w:rPr>
                <w:rFonts w:ascii="Arial"/>
              </w:rPr>
              <w:t>Report illegal conduct or illegitimate action</w:t>
            </w:r>
            <w:r>
              <w:rPr>
                <w:rFonts w:ascii="Arial"/>
                <w:spacing w:val="-17"/>
              </w:rPr>
              <w:t xml:space="preserve"> </w:t>
            </w:r>
            <w:r>
              <w:rPr>
                <w:rFonts w:ascii="Arial"/>
              </w:rPr>
              <w:t>to appropriate</w:t>
            </w:r>
            <w:r>
              <w:rPr>
                <w:rFonts w:ascii="Arial"/>
                <w:spacing w:val="-5"/>
              </w:rPr>
              <w:t xml:space="preserve"> </w:t>
            </w:r>
            <w:r>
              <w:rPr>
                <w:rFonts w:ascii="Arial"/>
              </w:rPr>
              <w:t>management.</w:t>
            </w:r>
          </w:p>
        </w:tc>
      </w:tr>
    </w:tbl>
    <w:p w:rsidR="005C70D6" w:rsidRDefault="005C70D6"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5C70D6" w:rsidTr="00DC79B7">
        <w:trPr>
          <w:trHeight w:hRule="exact" w:val="903"/>
        </w:trPr>
        <w:tc>
          <w:tcPr>
            <w:tcW w:w="2249" w:type="dxa"/>
            <w:tcBorders>
              <w:top w:val="single" w:sz="4" w:space="0" w:color="000000"/>
              <w:left w:val="single" w:sz="4" w:space="0" w:color="000000"/>
              <w:bottom w:val="single" w:sz="4" w:space="0" w:color="000000"/>
              <w:right w:val="single" w:sz="4" w:space="0" w:color="000000"/>
            </w:tcBorders>
          </w:tcPr>
          <w:p w:rsidR="005C70D6" w:rsidRDefault="005C70D6" w:rsidP="00DC79B7"/>
        </w:tc>
        <w:tc>
          <w:tcPr>
            <w:tcW w:w="5883" w:type="dxa"/>
            <w:tcBorders>
              <w:top w:val="single" w:sz="4" w:space="0" w:color="000000"/>
              <w:left w:val="single" w:sz="4" w:space="0" w:color="000000"/>
              <w:bottom w:val="single" w:sz="4" w:space="0" w:color="000000"/>
              <w:right w:val="single" w:sz="4" w:space="0" w:color="000000"/>
            </w:tcBorders>
          </w:tcPr>
          <w:p w:rsidR="005C70D6" w:rsidRDefault="005C70D6" w:rsidP="00DC79B7"/>
        </w:tc>
        <w:tc>
          <w:tcPr>
            <w:tcW w:w="6133"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line="248" w:lineRule="exact"/>
              <w:ind w:left="103"/>
              <w:rPr>
                <w:rFonts w:ascii="Arial" w:eastAsia="Arial" w:hAnsi="Arial" w:cs="Arial"/>
              </w:rPr>
            </w:pPr>
            <w:r>
              <w:rPr>
                <w:rFonts w:ascii="Arial"/>
                <w:b/>
              </w:rPr>
              <w:t xml:space="preserve">K3. </w:t>
            </w:r>
            <w:r>
              <w:rPr>
                <w:rFonts w:ascii="Arial"/>
              </w:rPr>
              <w:t>Protect propriety or confidential</w:t>
            </w:r>
            <w:r>
              <w:rPr>
                <w:rFonts w:ascii="Arial"/>
                <w:spacing w:val="-11"/>
              </w:rPr>
              <w:t xml:space="preserve"> </w:t>
            </w:r>
            <w:r>
              <w:rPr>
                <w:rFonts w:ascii="Arial"/>
              </w:rPr>
              <w:t>information.</w:t>
            </w:r>
          </w:p>
        </w:tc>
      </w:tr>
      <w:tr w:rsidR="005C70D6" w:rsidTr="00DC79B7">
        <w:trPr>
          <w:trHeight w:hRule="exact" w:val="3459"/>
        </w:trPr>
        <w:tc>
          <w:tcPr>
            <w:tcW w:w="2249"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t>L4:</w:t>
            </w:r>
          </w:p>
          <w:p w:rsidR="005C70D6" w:rsidRDefault="005C70D6" w:rsidP="00DC79B7">
            <w:pPr>
              <w:pStyle w:val="TableParagraph"/>
              <w:spacing w:before="121"/>
              <w:ind w:left="103" w:right="519"/>
              <w:rPr>
                <w:rFonts w:ascii="Arial" w:eastAsia="Arial" w:hAnsi="Arial" w:cs="Arial"/>
              </w:rPr>
            </w:pPr>
            <w:r>
              <w:rPr>
                <w:rFonts w:ascii="Arial"/>
                <w:b/>
              </w:rPr>
              <w:t>Understand Copyrights</w:t>
            </w:r>
            <w:r>
              <w:rPr>
                <w:rFonts w:ascii="Arial"/>
                <w:b/>
                <w:spacing w:val="-2"/>
              </w:rPr>
              <w:t xml:space="preserve"> </w:t>
            </w:r>
            <w:r>
              <w:rPr>
                <w:rFonts w:ascii="Arial"/>
                <w:b/>
              </w:rPr>
              <w:t>and Piracy</w:t>
            </w:r>
          </w:p>
        </w:tc>
        <w:tc>
          <w:tcPr>
            <w:tcW w:w="5883"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5C70D6" w:rsidRDefault="005C70D6" w:rsidP="00DC79B7">
            <w:pPr>
              <w:pStyle w:val="TableParagraph"/>
              <w:spacing w:before="9"/>
              <w:rPr>
                <w:rFonts w:ascii="Times New Roman" w:eastAsia="Times New Roman" w:hAnsi="Times New Roman" w:cs="Times New Roman"/>
                <w:sz w:val="20"/>
                <w:szCs w:val="20"/>
              </w:rPr>
            </w:pPr>
          </w:p>
          <w:p w:rsidR="005C70D6" w:rsidRDefault="005C70D6" w:rsidP="00DC79B7">
            <w:pPr>
              <w:pStyle w:val="TableParagraph"/>
              <w:spacing w:line="276" w:lineRule="auto"/>
              <w:ind w:left="465" w:right="574" w:hanging="363"/>
              <w:rPr>
                <w:rFonts w:ascii="Arial" w:eastAsia="Arial" w:hAnsi="Arial" w:cs="Arial"/>
              </w:rPr>
            </w:pPr>
            <w:r>
              <w:rPr>
                <w:rFonts w:ascii="Arial" w:eastAsia="Arial" w:hAnsi="Arial" w:cs="Arial"/>
                <w:b/>
                <w:bCs/>
              </w:rPr>
              <w:t xml:space="preserve">P1. </w:t>
            </w:r>
            <w:r>
              <w:rPr>
                <w:rFonts w:ascii="Arial" w:eastAsia="Arial" w:hAnsi="Arial" w:cs="Arial"/>
              </w:rPr>
              <w:t>Understand the legal rights granted to an</w:t>
            </w:r>
            <w:r>
              <w:rPr>
                <w:rFonts w:ascii="Arial" w:eastAsia="Arial" w:hAnsi="Arial" w:cs="Arial"/>
                <w:spacing w:val="-16"/>
              </w:rPr>
              <w:t xml:space="preserve"> </w:t>
            </w:r>
            <w:r>
              <w:rPr>
                <w:rFonts w:ascii="Arial" w:eastAsia="Arial" w:hAnsi="Arial" w:cs="Arial"/>
              </w:rPr>
              <w:t>author, composer, publisher, product, or any other</w:t>
            </w:r>
            <w:r>
              <w:rPr>
                <w:rFonts w:ascii="Arial" w:eastAsia="Arial" w:hAnsi="Arial" w:cs="Arial"/>
                <w:spacing w:val="-13"/>
              </w:rPr>
              <w:t xml:space="preserve"> </w:t>
            </w:r>
            <w:r>
              <w:rPr>
                <w:rFonts w:ascii="Arial" w:eastAsia="Arial" w:hAnsi="Arial" w:cs="Arial"/>
              </w:rPr>
              <w:t>artist’s work.</w:t>
            </w:r>
          </w:p>
          <w:p w:rsidR="005C70D6" w:rsidRDefault="005C70D6" w:rsidP="00DC79B7">
            <w:pPr>
              <w:pStyle w:val="TableParagraph"/>
              <w:spacing w:before="4"/>
              <w:rPr>
                <w:rFonts w:ascii="Times New Roman" w:eastAsia="Times New Roman" w:hAnsi="Times New Roman" w:cs="Times New Roman"/>
                <w:sz w:val="17"/>
                <w:szCs w:val="17"/>
              </w:rPr>
            </w:pPr>
          </w:p>
          <w:p w:rsidR="005C70D6" w:rsidRDefault="005C70D6" w:rsidP="00DC79B7">
            <w:pPr>
              <w:pStyle w:val="TableParagraph"/>
              <w:spacing w:line="278" w:lineRule="auto"/>
              <w:ind w:left="465" w:right="619" w:hanging="363"/>
              <w:rPr>
                <w:rFonts w:ascii="Arial" w:eastAsia="Arial" w:hAnsi="Arial" w:cs="Arial"/>
              </w:rPr>
            </w:pPr>
            <w:r>
              <w:rPr>
                <w:rFonts w:ascii="Arial"/>
                <w:b/>
              </w:rPr>
              <w:t xml:space="preserve">P2. </w:t>
            </w:r>
            <w:r>
              <w:rPr>
                <w:rFonts w:ascii="Arial"/>
              </w:rPr>
              <w:t>Realize that unauthorized use or reproduction</w:t>
            </w:r>
            <w:r>
              <w:rPr>
                <w:rFonts w:ascii="Arial"/>
                <w:spacing w:val="-13"/>
              </w:rPr>
              <w:t xml:space="preserve"> </w:t>
            </w:r>
            <w:r>
              <w:rPr>
                <w:rFonts w:ascii="Arial"/>
              </w:rPr>
              <w:t>of copyright or patented material is</w:t>
            </w:r>
            <w:r>
              <w:rPr>
                <w:rFonts w:ascii="Arial"/>
                <w:spacing w:val="-11"/>
              </w:rPr>
              <w:t xml:space="preserve"> </w:t>
            </w:r>
            <w:r>
              <w:rPr>
                <w:rFonts w:ascii="Arial"/>
              </w:rPr>
              <w:t>illegal.</w:t>
            </w:r>
          </w:p>
          <w:p w:rsidR="005C70D6" w:rsidRDefault="005C70D6" w:rsidP="00DC79B7">
            <w:pPr>
              <w:pStyle w:val="TableParagraph"/>
              <w:spacing w:before="197" w:line="278" w:lineRule="auto"/>
              <w:ind w:left="465" w:right="203" w:hanging="363"/>
              <w:rPr>
                <w:rFonts w:ascii="Arial" w:eastAsia="Arial" w:hAnsi="Arial" w:cs="Arial"/>
              </w:rPr>
            </w:pPr>
            <w:r>
              <w:rPr>
                <w:rFonts w:ascii="Arial"/>
                <w:b/>
              </w:rPr>
              <w:t xml:space="preserve">P3. </w:t>
            </w:r>
            <w:r>
              <w:rPr>
                <w:rFonts w:ascii="Arial"/>
              </w:rPr>
              <w:t>Understand not to give the design made for and</w:t>
            </w:r>
            <w:r>
              <w:rPr>
                <w:rFonts w:ascii="Arial"/>
                <w:spacing w:val="-15"/>
              </w:rPr>
              <w:t xml:space="preserve"> </w:t>
            </w:r>
            <w:r>
              <w:rPr>
                <w:rFonts w:ascii="Arial"/>
              </w:rPr>
              <w:t>sold to one client to the</w:t>
            </w:r>
            <w:r>
              <w:rPr>
                <w:rFonts w:ascii="Arial"/>
                <w:spacing w:val="-8"/>
              </w:rPr>
              <w:t xml:space="preserve"> </w:t>
            </w:r>
            <w:r>
              <w:rPr>
                <w:rFonts w:ascii="Arial"/>
              </w:rPr>
              <w:t>others.</w:t>
            </w:r>
          </w:p>
        </w:tc>
        <w:tc>
          <w:tcPr>
            <w:tcW w:w="6133" w:type="dxa"/>
            <w:tcBorders>
              <w:top w:val="single" w:sz="4" w:space="0" w:color="000000"/>
              <w:left w:val="single" w:sz="4" w:space="0" w:color="000000"/>
              <w:bottom w:val="single" w:sz="4" w:space="0" w:color="000000"/>
              <w:right w:val="single" w:sz="4" w:space="0" w:color="000000"/>
            </w:tcBorders>
          </w:tcPr>
          <w:p w:rsidR="005C70D6" w:rsidRDefault="005C70D6" w:rsidP="00DC79B7">
            <w:pPr>
              <w:pStyle w:val="TableParagraph"/>
              <w:spacing w:before="115"/>
              <w:ind w:left="103"/>
              <w:rPr>
                <w:rFonts w:ascii="Arial" w:eastAsia="Arial" w:hAnsi="Arial" w:cs="Arial"/>
              </w:rPr>
            </w:pPr>
            <w:r>
              <w:rPr>
                <w:rFonts w:ascii="Arial"/>
                <w:b/>
              </w:rPr>
              <w:t>Trainee will be able to</w:t>
            </w:r>
            <w:r>
              <w:rPr>
                <w:rFonts w:ascii="Arial"/>
                <w:b/>
                <w:spacing w:val="-6"/>
              </w:rPr>
              <w:t xml:space="preserve"> </w:t>
            </w:r>
            <w:r>
              <w:rPr>
                <w:rFonts w:ascii="Arial"/>
                <w:b/>
              </w:rPr>
              <w:t>:</w:t>
            </w:r>
          </w:p>
          <w:p w:rsidR="005C70D6" w:rsidRDefault="005C70D6" w:rsidP="00DC79B7">
            <w:pPr>
              <w:pStyle w:val="TableParagraph"/>
              <w:spacing w:before="9"/>
              <w:rPr>
                <w:rFonts w:ascii="Times New Roman" w:eastAsia="Times New Roman" w:hAnsi="Times New Roman" w:cs="Times New Roman"/>
                <w:sz w:val="20"/>
                <w:szCs w:val="20"/>
              </w:rPr>
            </w:pPr>
          </w:p>
          <w:p w:rsidR="005C70D6" w:rsidRDefault="005C70D6" w:rsidP="00DC79B7">
            <w:pPr>
              <w:pStyle w:val="TableParagraph"/>
              <w:spacing w:line="276" w:lineRule="auto"/>
              <w:ind w:left="520" w:right="207" w:hanging="418"/>
              <w:rPr>
                <w:rFonts w:ascii="Arial" w:eastAsia="Arial" w:hAnsi="Arial" w:cs="Arial"/>
              </w:rPr>
            </w:pPr>
            <w:r>
              <w:rPr>
                <w:rFonts w:ascii="Arial"/>
                <w:b/>
              </w:rPr>
              <w:t xml:space="preserve">K1. </w:t>
            </w:r>
            <w:r>
              <w:rPr>
                <w:rFonts w:ascii="Arial"/>
              </w:rPr>
              <w:t>Learn and adapt to the process of purchasing photos</w:t>
            </w:r>
            <w:r>
              <w:rPr>
                <w:rFonts w:ascii="Arial"/>
                <w:spacing w:val="-10"/>
              </w:rPr>
              <w:t xml:space="preserve"> </w:t>
            </w:r>
            <w:r>
              <w:rPr>
                <w:rFonts w:ascii="Arial"/>
              </w:rPr>
              <w:t>or any other required material from internet which</w:t>
            </w:r>
            <w:r>
              <w:rPr>
                <w:rFonts w:ascii="Arial"/>
                <w:spacing w:val="-12"/>
              </w:rPr>
              <w:t xml:space="preserve"> </w:t>
            </w:r>
            <w:r>
              <w:rPr>
                <w:rFonts w:ascii="Arial"/>
              </w:rPr>
              <w:t>has copyrights.</w:t>
            </w:r>
          </w:p>
          <w:p w:rsidR="005C70D6" w:rsidRDefault="005C70D6" w:rsidP="00DC79B7">
            <w:pPr>
              <w:pStyle w:val="TableParagraph"/>
              <w:spacing w:before="4"/>
              <w:rPr>
                <w:rFonts w:ascii="Times New Roman" w:eastAsia="Times New Roman" w:hAnsi="Times New Roman" w:cs="Times New Roman"/>
                <w:sz w:val="17"/>
                <w:szCs w:val="17"/>
              </w:rPr>
            </w:pPr>
          </w:p>
          <w:p w:rsidR="005C70D6" w:rsidRDefault="005C70D6" w:rsidP="00DC79B7">
            <w:pPr>
              <w:pStyle w:val="TableParagraph"/>
              <w:ind w:left="103"/>
              <w:rPr>
                <w:rFonts w:ascii="Arial" w:eastAsia="Arial" w:hAnsi="Arial" w:cs="Arial"/>
              </w:rPr>
            </w:pPr>
            <w:r>
              <w:rPr>
                <w:rFonts w:ascii="Arial"/>
                <w:b/>
              </w:rPr>
              <w:t xml:space="preserve">K2. </w:t>
            </w:r>
            <w:r>
              <w:rPr>
                <w:rFonts w:ascii="Arial"/>
              </w:rPr>
              <w:t>Understanding what is royalty free</w:t>
            </w:r>
            <w:r>
              <w:rPr>
                <w:rFonts w:ascii="Arial"/>
                <w:spacing w:val="-14"/>
              </w:rPr>
              <w:t xml:space="preserve"> </w:t>
            </w:r>
            <w:r>
              <w:rPr>
                <w:rFonts w:ascii="Arial"/>
              </w:rPr>
              <w:t>content.</w:t>
            </w:r>
          </w:p>
          <w:p w:rsidR="005C70D6" w:rsidRDefault="005C70D6" w:rsidP="00DC79B7">
            <w:pPr>
              <w:pStyle w:val="TableParagraph"/>
              <w:spacing w:before="10"/>
              <w:rPr>
                <w:rFonts w:ascii="Times New Roman" w:eastAsia="Times New Roman" w:hAnsi="Times New Roman" w:cs="Times New Roman"/>
                <w:sz w:val="20"/>
                <w:szCs w:val="20"/>
              </w:rPr>
            </w:pPr>
          </w:p>
          <w:p w:rsidR="005C70D6" w:rsidRDefault="005C70D6" w:rsidP="00DC79B7">
            <w:pPr>
              <w:pStyle w:val="TableParagraph"/>
              <w:spacing w:line="278" w:lineRule="auto"/>
              <w:ind w:left="520" w:right="182" w:hanging="418"/>
              <w:rPr>
                <w:rFonts w:ascii="Arial" w:eastAsia="Arial" w:hAnsi="Arial" w:cs="Arial"/>
              </w:rPr>
            </w:pPr>
            <w:r>
              <w:rPr>
                <w:rFonts w:ascii="Arial"/>
                <w:b/>
              </w:rPr>
              <w:t xml:space="preserve">K3. </w:t>
            </w:r>
            <w:r>
              <w:rPr>
                <w:rFonts w:ascii="Arial"/>
              </w:rPr>
              <w:t>Explain what can be adopted and what cannot be</w:t>
            </w:r>
            <w:r>
              <w:rPr>
                <w:rFonts w:ascii="Arial"/>
                <w:spacing w:val="52"/>
              </w:rPr>
              <w:t xml:space="preserve"> </w:t>
            </w:r>
            <w:r>
              <w:rPr>
                <w:rFonts w:ascii="Arial"/>
              </w:rPr>
              <w:t>from internet or other</w:t>
            </w:r>
            <w:r>
              <w:rPr>
                <w:rFonts w:ascii="Arial"/>
                <w:spacing w:val="-6"/>
              </w:rPr>
              <w:t xml:space="preserve"> </w:t>
            </w:r>
            <w:r>
              <w:rPr>
                <w:rFonts w:ascii="Arial"/>
              </w:rPr>
              <w:t>resources.</w:t>
            </w:r>
          </w:p>
        </w:tc>
      </w:tr>
    </w:tbl>
    <w:p w:rsidR="000143A4" w:rsidRDefault="000143A4" w:rsidP="00FB7427">
      <w:pPr>
        <w:spacing w:before="10"/>
        <w:rPr>
          <w:rFonts w:ascii="Arial"/>
          <w:b/>
        </w:rPr>
      </w:pPr>
    </w:p>
    <w:p w:rsidR="00FA1DD3" w:rsidRDefault="00FA1DD3" w:rsidP="00FB7427">
      <w:pPr>
        <w:spacing w:before="10"/>
        <w:rPr>
          <w:rFonts w:ascii="Arial"/>
          <w:b/>
        </w:rPr>
      </w:pPr>
    </w:p>
    <w:p w:rsidR="002E5DAC" w:rsidRDefault="002E5DAC" w:rsidP="00FB7427">
      <w:pPr>
        <w:spacing w:before="10"/>
        <w:rPr>
          <w:rFonts w:ascii="Arial"/>
          <w:b/>
        </w:rPr>
      </w:pPr>
    </w:p>
    <w:p w:rsidR="004B1E42" w:rsidRDefault="004B1E42" w:rsidP="00FB7427">
      <w:pPr>
        <w:spacing w:before="10"/>
        <w:rPr>
          <w:rFonts w:ascii="Arial"/>
          <w:b/>
        </w:rPr>
      </w:pPr>
    </w:p>
    <w:p w:rsidR="00E24D88" w:rsidRDefault="00E24D88" w:rsidP="000103E2">
      <w:pPr>
        <w:spacing w:before="10"/>
        <w:rPr>
          <w:rFonts w:ascii="Arial"/>
          <w:b/>
        </w:rPr>
      </w:pPr>
    </w:p>
    <w:sectPr w:rsidR="00E24D8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5C70D6" w:rsidRPr="005C70D6">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0C0212">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0C0212">
            <w:rPr>
              <w:bCs/>
              <w:sz w:val="20"/>
            </w:rPr>
            <w:t>7</w:t>
          </w:r>
          <w:r w:rsidR="005E66FE">
            <w:rPr>
              <w:bCs/>
              <w:sz w:val="20"/>
            </w:rPr>
            <w:t>.0</w:t>
          </w:r>
          <w:r w:rsidR="000C0212">
            <w:rPr>
              <w:bCs/>
              <w:sz w:val="20"/>
            </w:rPr>
            <w:t>7</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0C0212">
      <w:rPr>
        <w:rFonts w:ascii="Arial" w:hAnsi="Arial" w:cs="Arial"/>
        <w:lang w:val="en-GB"/>
      </w:rPr>
      <w:t>0611</w:t>
    </w:r>
    <w:r w:rsidRPr="009F4293">
      <w:rPr>
        <w:rFonts w:ascii="Arial" w:hAnsi="Arial" w:cs="Arial"/>
        <w:lang w:val="en-GB"/>
      </w:rPr>
      <w:t>0</w:t>
    </w:r>
    <w:r w:rsidR="000C0212">
      <w:rPr>
        <w:rFonts w:ascii="Arial" w:hAnsi="Arial" w:cs="Arial"/>
        <w:lang w:val="en-GB"/>
      </w:rPr>
      <w:t>0</w:t>
    </w:r>
    <w:r w:rsidR="004B1E42">
      <w:rPr>
        <w:rFonts w:ascii="Arial" w:hAnsi="Arial" w:cs="Arial"/>
        <w:lang w:val="en-GB"/>
      </w:rPr>
      <w:t>1</w:t>
    </w:r>
    <w:r w:rsidR="005C70D6">
      <w:rPr>
        <w:rFonts w:ascii="Arial" w:hAnsi="Arial" w:cs="Arial"/>
        <w:lang w:val="en-GB"/>
      </w:rPr>
      <w:t>30</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143A4"/>
    <w:rsid w:val="000255BB"/>
    <w:rsid w:val="0003723D"/>
    <w:rsid w:val="00050172"/>
    <w:rsid w:val="0009681E"/>
    <w:rsid w:val="000C0212"/>
    <w:rsid w:val="000E588D"/>
    <w:rsid w:val="000E6F33"/>
    <w:rsid w:val="001042AA"/>
    <w:rsid w:val="00146958"/>
    <w:rsid w:val="001605F8"/>
    <w:rsid w:val="00186AAD"/>
    <w:rsid w:val="001F0695"/>
    <w:rsid w:val="002A5DD5"/>
    <w:rsid w:val="002D0EAB"/>
    <w:rsid w:val="002E148C"/>
    <w:rsid w:val="002E361D"/>
    <w:rsid w:val="002E5DAC"/>
    <w:rsid w:val="00332E52"/>
    <w:rsid w:val="00334379"/>
    <w:rsid w:val="003C0C08"/>
    <w:rsid w:val="003E2047"/>
    <w:rsid w:val="00422B23"/>
    <w:rsid w:val="00484E04"/>
    <w:rsid w:val="004A5069"/>
    <w:rsid w:val="004B1E42"/>
    <w:rsid w:val="004F6399"/>
    <w:rsid w:val="005319ED"/>
    <w:rsid w:val="0054412F"/>
    <w:rsid w:val="005C70D6"/>
    <w:rsid w:val="005E66FE"/>
    <w:rsid w:val="006237CA"/>
    <w:rsid w:val="00660215"/>
    <w:rsid w:val="006A1025"/>
    <w:rsid w:val="006A5144"/>
    <w:rsid w:val="00737E42"/>
    <w:rsid w:val="007622E9"/>
    <w:rsid w:val="007A6BD7"/>
    <w:rsid w:val="007B7A58"/>
    <w:rsid w:val="00801151"/>
    <w:rsid w:val="00845DD9"/>
    <w:rsid w:val="009247E1"/>
    <w:rsid w:val="00956947"/>
    <w:rsid w:val="00963266"/>
    <w:rsid w:val="009C1301"/>
    <w:rsid w:val="009F4293"/>
    <w:rsid w:val="00A33B1E"/>
    <w:rsid w:val="00A55AD1"/>
    <w:rsid w:val="00A9581D"/>
    <w:rsid w:val="00AB7559"/>
    <w:rsid w:val="00B3051F"/>
    <w:rsid w:val="00BC70C5"/>
    <w:rsid w:val="00C33D53"/>
    <w:rsid w:val="00C509E5"/>
    <w:rsid w:val="00C64801"/>
    <w:rsid w:val="00C83169"/>
    <w:rsid w:val="00CB27D2"/>
    <w:rsid w:val="00CC5D0E"/>
    <w:rsid w:val="00D006DB"/>
    <w:rsid w:val="00D13442"/>
    <w:rsid w:val="00D17569"/>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2016-07-12T08:52:00Z</dcterms:created>
  <dcterms:modified xsi:type="dcterms:W3CDTF">2016-07-12T08:52:00Z</dcterms:modified>
</cp:coreProperties>
</file>