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A90C59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A90C59">
              <w:rPr>
                <w:rFonts w:ascii="Arial" w:hAnsi="Arial" w:cs="Arial"/>
                <w:b/>
                <w:bCs/>
              </w:rPr>
              <w:t>Maintain records in MHP operations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8350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A90C59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A90C59" w:rsidP="00D90C9F">
            <w:pPr>
              <w:rPr>
                <w:rFonts w:ascii="Arial" w:hAnsi="Arial" w:cs="Arial"/>
              </w:rPr>
            </w:pPr>
            <w:r w:rsidRPr="00A90C59">
              <w:rPr>
                <w:rFonts w:ascii="Arial" w:hAnsi="Arial" w:cs="Arial"/>
              </w:rPr>
              <w:t>This competency standard is intended for those who carry out operations in a Micro Hydel Power (MHP) plant. People holding credit for this competency standard are able to: maintain log book and forms; and store and communicate information.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p w:rsidR="0052184E" w:rsidRDefault="0052184E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A90C59" w:rsidRPr="00A90C59" w:rsidTr="00A90C59">
        <w:tc>
          <w:tcPr>
            <w:tcW w:w="2694" w:type="dxa"/>
            <w:shd w:val="clear" w:color="auto" w:fill="FBD4B4" w:themeFill="accent6" w:themeFillTint="66"/>
          </w:tcPr>
          <w:p w:rsidR="00A90C59" w:rsidRPr="00A90C59" w:rsidRDefault="00A90C59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A90C5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A90C59" w:rsidRPr="00A90C59" w:rsidRDefault="00A90C59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0C5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A90C59" w:rsidRPr="00A90C59" w:rsidRDefault="00A90C59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90C5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A90C59" w:rsidRPr="00A90C59" w:rsidTr="00A90C59">
        <w:tc>
          <w:tcPr>
            <w:tcW w:w="2694" w:type="dxa"/>
          </w:tcPr>
          <w:p w:rsidR="00A90C59" w:rsidRPr="00A90C59" w:rsidRDefault="00A90C5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90C59">
              <w:rPr>
                <w:rFonts w:ascii="Arial" w:hAnsi="Arial" w:cs="Arial"/>
                <w:b/>
                <w:sz w:val="22"/>
                <w:szCs w:val="22"/>
              </w:rPr>
              <w:t xml:space="preserve">E1: </w:t>
            </w:r>
          </w:p>
          <w:p w:rsidR="00A90C59" w:rsidRPr="00A90C59" w:rsidRDefault="00A90C5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90C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Maintain log book and forms </w:t>
            </w:r>
          </w:p>
        </w:tc>
        <w:tc>
          <w:tcPr>
            <w:tcW w:w="6378" w:type="dxa"/>
          </w:tcPr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A90C59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0C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90C59">
              <w:rPr>
                <w:rFonts w:ascii="Arial" w:hAnsi="Arial" w:cs="Arial"/>
                <w:sz w:val="22"/>
                <w:szCs w:val="22"/>
                <w:lang w:eastAsia="en-GB"/>
              </w:rPr>
              <w:t>Confirm on-site recording requirements</w:t>
            </w:r>
          </w:p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0C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90C59">
              <w:rPr>
                <w:rFonts w:ascii="Arial" w:hAnsi="Arial" w:cs="Arial"/>
                <w:sz w:val="22"/>
                <w:szCs w:val="22"/>
                <w:lang w:eastAsia="en-GB"/>
              </w:rPr>
              <w:t>Record required information from operations and maintenance, including personal observations</w:t>
            </w:r>
          </w:p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0C59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A90C5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Record material requirements, deviations and interpretation based on personal observations and professional judgement</w:t>
            </w:r>
          </w:p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</w:tcPr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0C5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90C59">
              <w:rPr>
                <w:rFonts w:ascii="Arial" w:hAnsi="Arial" w:cs="Arial"/>
                <w:sz w:val="22"/>
                <w:szCs w:val="22"/>
                <w:lang w:eastAsia="en-GB"/>
              </w:rPr>
              <w:t>Record keeping procedures</w:t>
            </w:r>
          </w:p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A90C59" w:rsidRPr="00A90C59" w:rsidTr="00A90C59">
        <w:tc>
          <w:tcPr>
            <w:tcW w:w="2694" w:type="dxa"/>
          </w:tcPr>
          <w:p w:rsidR="00A90C59" w:rsidRPr="00A90C59" w:rsidRDefault="00A90C5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90C59">
              <w:rPr>
                <w:rFonts w:ascii="Arial" w:hAnsi="Arial" w:cs="Arial"/>
                <w:b/>
                <w:sz w:val="22"/>
                <w:szCs w:val="22"/>
              </w:rPr>
              <w:t xml:space="preserve">E2: </w:t>
            </w:r>
          </w:p>
          <w:p w:rsidR="00A90C59" w:rsidRPr="00A90C59" w:rsidRDefault="00A90C5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90C5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Store and communicate information</w:t>
            </w:r>
          </w:p>
        </w:tc>
        <w:tc>
          <w:tcPr>
            <w:tcW w:w="6378" w:type="dxa"/>
          </w:tcPr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A90C59">
              <w:rPr>
                <w:rFonts w:ascii="Arial" w:hAnsi="Arial" w:cs="Arial"/>
                <w:bCs/>
                <w:sz w:val="22"/>
                <w:szCs w:val="22"/>
              </w:rPr>
              <w:t>Trainee will be able to:</w:t>
            </w:r>
          </w:p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0C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A90C59">
              <w:rPr>
                <w:rFonts w:ascii="Arial" w:hAnsi="Arial" w:cs="Arial"/>
                <w:bCs/>
                <w:sz w:val="22"/>
                <w:szCs w:val="22"/>
              </w:rPr>
              <w:t>Store and care for</w:t>
            </w:r>
            <w:r w:rsidRPr="00A90C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0C59">
              <w:rPr>
                <w:rFonts w:ascii="Arial" w:hAnsi="Arial" w:cs="Arial"/>
                <w:sz w:val="22"/>
                <w:szCs w:val="22"/>
                <w:lang w:eastAsia="en-GB"/>
              </w:rPr>
              <w:t>log book and other records in line with workplace procedures</w:t>
            </w:r>
          </w:p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0C5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A90C59">
              <w:rPr>
                <w:rFonts w:ascii="Arial" w:hAnsi="Arial" w:cs="Arial"/>
                <w:sz w:val="22"/>
                <w:szCs w:val="22"/>
                <w:lang w:eastAsia="en-GB"/>
              </w:rPr>
              <w:t>Pass-on information to supervisor according to workplace procedures</w:t>
            </w:r>
          </w:p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820" w:type="dxa"/>
          </w:tcPr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90C5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A90C59">
              <w:rPr>
                <w:rFonts w:ascii="Arial" w:hAnsi="Arial" w:cs="Arial"/>
                <w:sz w:val="22"/>
                <w:szCs w:val="22"/>
                <w:lang w:eastAsia="en-GB"/>
              </w:rPr>
              <w:t>Storing requirements</w:t>
            </w:r>
          </w:p>
          <w:p w:rsidR="00A90C59" w:rsidRPr="00A90C59" w:rsidRDefault="00A90C59" w:rsidP="00E8239F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A90C59" w:rsidRPr="00A90C59" w:rsidRDefault="00A90C5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p w:rsidR="00A90C59" w:rsidRDefault="00A90C59" w:rsidP="00F84B8D">
      <w:pPr>
        <w:spacing w:before="10"/>
        <w:rPr>
          <w:rFonts w:ascii="Arial"/>
          <w:b/>
        </w:rPr>
      </w:pPr>
    </w:p>
    <w:p w:rsidR="00990AC1" w:rsidRDefault="00990AC1" w:rsidP="00F84B8D">
      <w:pPr>
        <w:spacing w:before="10"/>
        <w:rPr>
          <w:rFonts w:ascii="Arial"/>
          <w:b/>
        </w:rPr>
      </w:pPr>
    </w:p>
    <w:p w:rsidR="00EB0721" w:rsidRDefault="00EB0721" w:rsidP="00F84B8D">
      <w:pPr>
        <w:spacing w:before="10"/>
        <w:rPr>
          <w:rFonts w:ascii="Arial"/>
          <w:b/>
        </w:rPr>
      </w:pPr>
    </w:p>
    <w:sectPr w:rsidR="00EB072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59" w:rsidRPr="00A90C5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</w:t>
    </w:r>
    <w:r w:rsidR="00990AC1">
      <w:rPr>
        <w:rFonts w:ascii="Arial" w:hAnsi="Arial" w:cs="Arial"/>
        <w:lang w:val="en-GB"/>
      </w:rPr>
      <w:t>1</w:t>
    </w:r>
    <w:r w:rsidR="00A90C59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523D9"/>
    <w:rsid w:val="000A3E6F"/>
    <w:rsid w:val="000E6F33"/>
    <w:rsid w:val="001042AA"/>
    <w:rsid w:val="0010546E"/>
    <w:rsid w:val="00146958"/>
    <w:rsid w:val="00186AAD"/>
    <w:rsid w:val="001C5716"/>
    <w:rsid w:val="00205E18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2184E"/>
    <w:rsid w:val="0054317C"/>
    <w:rsid w:val="00564EA3"/>
    <w:rsid w:val="005E66FE"/>
    <w:rsid w:val="006237CA"/>
    <w:rsid w:val="00663F83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83506"/>
    <w:rsid w:val="008A29F4"/>
    <w:rsid w:val="008E1761"/>
    <w:rsid w:val="009479E6"/>
    <w:rsid w:val="00956947"/>
    <w:rsid w:val="00963266"/>
    <w:rsid w:val="00990AC1"/>
    <w:rsid w:val="009C1301"/>
    <w:rsid w:val="009C43AA"/>
    <w:rsid w:val="009F4293"/>
    <w:rsid w:val="00A33B1E"/>
    <w:rsid w:val="00A55AD1"/>
    <w:rsid w:val="00A90C59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0721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25EB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2016-08-01T16:52:00Z</dcterms:created>
  <dcterms:modified xsi:type="dcterms:W3CDTF">2016-08-01T16:52:00Z</dcterms:modified>
</cp:coreProperties>
</file>