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B26E1B" w:rsidP="00F37668">
            <w:pPr>
              <w:rPr>
                <w:rFonts w:ascii="Arial" w:hAnsi="Arial" w:cs="Arial"/>
                <w:b/>
              </w:rPr>
            </w:pPr>
            <w:bookmarkStart w:id="0" w:name="_GoBack"/>
            <w:r w:rsidRPr="00B26E1B">
              <w:rPr>
                <w:rFonts w:ascii="Arial" w:hAnsi="Arial" w:cs="Arial"/>
                <w:b/>
                <w:bCs/>
              </w:rPr>
              <w:t>Maintain brake system</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B26E1B" w:rsidP="00D90C9F">
            <w:pPr>
              <w:rPr>
                <w:rFonts w:ascii="Arial" w:hAnsi="Arial" w:cs="Arial"/>
                <w:b/>
              </w:rPr>
            </w:pPr>
            <w:r>
              <w:rPr>
                <w:rFonts w:ascii="Arial" w:hAnsi="Arial" w:cs="Arial"/>
                <w:b/>
              </w:rPr>
              <w:t>13</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B26E1B" w:rsidP="00EF4532">
            <w:pPr>
              <w:rPr>
                <w:rFonts w:ascii="Arial" w:hAnsi="Arial" w:cs="Arial"/>
              </w:rPr>
            </w:pPr>
            <w:r w:rsidRPr="00B26E1B">
              <w:rPr>
                <w:rFonts w:ascii="Arial" w:hAnsi="Arial" w:cs="Arial"/>
              </w:rPr>
              <w:t>This Competency Standard identifies the competencies required to maintain brake system of vehicle, at workplace by Automobile Mechanic, in accordance with the organization’s approved guidelines and procedures. You will be expected to perform inspection and diagnoses of brakes, rebuild/replace brake Master cylinder, rebuild/replace wheel cylinders of vehicle, rebuild/replace calipers of vehicle, service parking brake system of vehicle, bleed brake system of vehicle, diagnose fault codes of ABS/TCS/VSA, service ABS/TCS/VSA systems of vehicle and road test vehicle to verify repair, at workplace. Your underpinning knowledge regarding maintenance of brake systems of a vehicle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BF1B83" w:rsidRDefault="00BF1B83" w:rsidP="00D90C9F">
            <w:pPr>
              <w:rPr>
                <w:rFonts w:ascii="Arial" w:hAnsi="Arial" w:cs="Arial"/>
              </w:rPr>
            </w:pPr>
            <w:r w:rsidRPr="00BF1B83">
              <w:rPr>
                <w:rFonts w:ascii="Arial" w:hAnsi="Arial" w:cs="Arial"/>
              </w:rPr>
              <w:t>0716 Motor vehicles, ships and aircraft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tbl>
      <w:tblPr>
        <w:tblpPr w:leftFromText="180" w:rightFromText="180" w:vertAnchor="page" w:horzAnchor="margin" w:tblpY="4126"/>
        <w:tblW w:w="13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4600"/>
        <w:gridCol w:w="4420"/>
        <w:gridCol w:w="2720"/>
      </w:tblGrid>
      <w:tr w:rsidR="00B26E1B" w:rsidRPr="00B26E1B" w:rsidTr="00B26E1B">
        <w:trPr>
          <w:trHeight w:val="197"/>
          <w:tblHeader/>
        </w:trPr>
        <w:tc>
          <w:tcPr>
            <w:tcW w:w="2183" w:type="dxa"/>
            <w:shd w:val="clear" w:color="auto" w:fill="FBD4B4" w:themeFill="accent6" w:themeFillTint="66"/>
          </w:tcPr>
          <w:p w:rsidR="00B26E1B" w:rsidRPr="00B26E1B" w:rsidRDefault="00B26E1B" w:rsidP="000D692F">
            <w:pPr>
              <w:rPr>
                <w:rFonts w:ascii="Arial" w:hAnsi="Arial" w:cs="Arial"/>
                <w:i/>
              </w:rPr>
            </w:pPr>
            <w:r w:rsidRPr="00B26E1B">
              <w:rPr>
                <w:rFonts w:ascii="Arial" w:hAnsi="Arial" w:cs="Arial"/>
                <w:b/>
              </w:rPr>
              <w:lastRenderedPageBreak/>
              <w:t xml:space="preserve">      Unit of Competency</w:t>
            </w:r>
          </w:p>
        </w:tc>
        <w:tc>
          <w:tcPr>
            <w:tcW w:w="4600" w:type="dxa"/>
            <w:tcBorders>
              <w:bottom w:val="single" w:sz="4" w:space="0" w:color="auto"/>
            </w:tcBorders>
            <w:shd w:val="clear" w:color="auto" w:fill="FBD4B4" w:themeFill="accent6" w:themeFillTint="66"/>
          </w:tcPr>
          <w:p w:rsidR="00B26E1B" w:rsidRPr="00B26E1B" w:rsidRDefault="00B26E1B" w:rsidP="000D692F">
            <w:pPr>
              <w:jc w:val="center"/>
              <w:rPr>
                <w:rFonts w:ascii="Arial" w:hAnsi="Arial" w:cs="Arial"/>
                <w:b/>
              </w:rPr>
            </w:pPr>
            <w:r w:rsidRPr="00B26E1B">
              <w:rPr>
                <w:rFonts w:ascii="Arial" w:hAnsi="Arial" w:cs="Arial"/>
                <w:b/>
              </w:rPr>
              <w:t>Performance Criteria</w:t>
            </w:r>
          </w:p>
        </w:tc>
        <w:tc>
          <w:tcPr>
            <w:tcW w:w="4420" w:type="dxa"/>
            <w:shd w:val="clear" w:color="auto" w:fill="FBD4B4" w:themeFill="accent6" w:themeFillTint="66"/>
          </w:tcPr>
          <w:p w:rsidR="00B26E1B" w:rsidRPr="00B26E1B" w:rsidRDefault="00B26E1B" w:rsidP="000D692F">
            <w:pPr>
              <w:pStyle w:val="Kopfzeile"/>
              <w:jc w:val="center"/>
              <w:rPr>
                <w:rFonts w:ascii="Arial" w:hAnsi="Arial" w:cs="Arial"/>
                <w:b/>
              </w:rPr>
            </w:pPr>
            <w:r w:rsidRPr="00B26E1B">
              <w:rPr>
                <w:rFonts w:ascii="Arial" w:hAnsi="Arial" w:cs="Arial"/>
                <w:b/>
              </w:rPr>
              <w:t xml:space="preserve">Knowledge &amp; Understanding </w:t>
            </w:r>
          </w:p>
        </w:tc>
        <w:tc>
          <w:tcPr>
            <w:tcW w:w="2720" w:type="dxa"/>
            <w:shd w:val="clear" w:color="auto" w:fill="FBD4B4" w:themeFill="accent6" w:themeFillTint="66"/>
          </w:tcPr>
          <w:p w:rsidR="00B26E1B" w:rsidRPr="00B26E1B" w:rsidRDefault="00B26E1B" w:rsidP="000D692F">
            <w:pPr>
              <w:jc w:val="center"/>
              <w:rPr>
                <w:rFonts w:ascii="Arial" w:hAnsi="Arial" w:cs="Arial"/>
                <w:b/>
              </w:rPr>
            </w:pPr>
            <w:r w:rsidRPr="00B26E1B">
              <w:rPr>
                <w:rFonts w:ascii="Arial" w:hAnsi="Arial" w:cs="Arial"/>
                <w:b/>
              </w:rPr>
              <w:t>Tools &amp; Equipment</w:t>
            </w:r>
          </w:p>
        </w:tc>
      </w:tr>
      <w:tr w:rsidR="00B26E1B" w:rsidRPr="00B26E1B" w:rsidTr="000D692F">
        <w:trPr>
          <w:trHeight w:val="391"/>
        </w:trPr>
        <w:tc>
          <w:tcPr>
            <w:tcW w:w="2183" w:type="dxa"/>
          </w:tcPr>
          <w:p w:rsidR="00B26E1B" w:rsidRPr="00B26E1B" w:rsidRDefault="00B26E1B" w:rsidP="00B26E1B">
            <w:pPr>
              <w:pStyle w:val="Taskstyle"/>
              <w:numPr>
                <w:ilvl w:val="0"/>
                <w:numId w:val="20"/>
              </w:numPr>
              <w:rPr>
                <w:sz w:val="22"/>
                <w:szCs w:val="22"/>
              </w:rPr>
            </w:pPr>
            <w:r w:rsidRPr="00B26E1B">
              <w:rPr>
                <w:sz w:val="22"/>
                <w:szCs w:val="22"/>
              </w:rPr>
              <w:t xml:space="preserve"> Perform</w:t>
            </w:r>
          </w:p>
          <w:p w:rsidR="00B26E1B" w:rsidRPr="00B26E1B" w:rsidRDefault="00B26E1B" w:rsidP="000D692F">
            <w:pPr>
              <w:pStyle w:val="Taskstyle"/>
              <w:ind w:left="0" w:firstLine="0"/>
              <w:rPr>
                <w:sz w:val="22"/>
                <w:szCs w:val="22"/>
              </w:rPr>
            </w:pPr>
            <w:r w:rsidRPr="00B26E1B">
              <w:rPr>
                <w:sz w:val="22"/>
                <w:szCs w:val="22"/>
              </w:rPr>
              <w:t xml:space="preserve">inspection &amp; </w:t>
            </w:r>
          </w:p>
          <w:p w:rsidR="00B26E1B" w:rsidRPr="00B26E1B" w:rsidRDefault="00B26E1B" w:rsidP="000D692F">
            <w:pPr>
              <w:rPr>
                <w:rFonts w:ascii="Arial" w:hAnsi="Arial" w:cs="Arial"/>
              </w:rPr>
            </w:pPr>
            <w:r w:rsidRPr="00B26E1B">
              <w:rPr>
                <w:rFonts w:ascii="Arial" w:hAnsi="Arial" w:cs="Arial"/>
              </w:rPr>
              <w:t>diagnosis of brakes</w:t>
            </w:r>
          </w:p>
        </w:tc>
        <w:tc>
          <w:tcPr>
            <w:tcW w:w="4600" w:type="dxa"/>
            <w:tcBorders>
              <w:bottom w:val="single" w:sz="4" w:space="0" w:color="auto"/>
            </w:tcBorders>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P1. Carry out a road test to diagnose faults in brake system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P2. Inspect the followings on road test: </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 xml:space="preserve">Vibration on brake paddle </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 xml:space="preserve">Abnormal Noise </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 xml:space="preserve">Brake grip </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Anti-lock brake system (ABS)</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 xml:space="preserve">Left right pulling </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 xml:space="preserve">Brake performance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Arrange tools and equipment required for brake inspection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Inspect the followings at workplace according to repair manual: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Brake oil</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Disc pad and brake shoe thickness</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Disc plate/brake drum surfaces </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Brake calipers </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ABS/VSS (vehicle speed sensor) </w:t>
            </w:r>
            <w:r w:rsidRPr="00B26E1B">
              <w:rPr>
                <w:rFonts w:ascii="Arial" w:hAnsi="Arial" w:cs="Arial"/>
              </w:rPr>
              <w:lastRenderedPageBreak/>
              <w:t xml:space="preserve">sensors </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Brake master cylinder </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Wheel cylinders </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Hand brake cables </w:t>
            </w:r>
          </w:p>
          <w:p w:rsidR="00B26E1B" w:rsidRPr="00B26E1B" w:rsidRDefault="00B26E1B" w:rsidP="00B26E1B">
            <w:pPr>
              <w:pStyle w:val="Listenabsatz"/>
              <w:widowControl/>
              <w:numPr>
                <w:ilvl w:val="0"/>
                <w:numId w:val="21"/>
              </w:numPr>
              <w:rPr>
                <w:rFonts w:ascii="Arial" w:hAnsi="Arial" w:cs="Arial"/>
              </w:rPr>
            </w:pPr>
            <w:r w:rsidRPr="00B26E1B">
              <w:rPr>
                <w:rFonts w:ascii="Arial" w:hAnsi="Arial" w:cs="Arial"/>
              </w:rPr>
              <w:t xml:space="preserve">Brake booster </w:t>
            </w:r>
          </w:p>
          <w:p w:rsidR="00B26E1B" w:rsidRPr="00B26E1B" w:rsidRDefault="00B26E1B" w:rsidP="000D692F">
            <w:pPr>
              <w:pStyle w:val="Listenabsatz"/>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P4. Follow safety precautions while driving and at workplace </w:t>
            </w:r>
          </w:p>
        </w:tc>
        <w:tc>
          <w:tcPr>
            <w:tcW w:w="4420" w:type="dxa"/>
          </w:tcPr>
          <w:p w:rsidR="00B26E1B" w:rsidRPr="00B26E1B" w:rsidRDefault="00B26E1B" w:rsidP="000D692F">
            <w:pPr>
              <w:rPr>
                <w:rFonts w:ascii="Arial" w:hAnsi="Arial" w:cs="Arial"/>
              </w:rPr>
            </w:pPr>
            <w:r w:rsidRPr="00B26E1B">
              <w:rPr>
                <w:rFonts w:ascii="Arial" w:hAnsi="Arial" w:cs="Arial"/>
              </w:rPr>
              <w:lastRenderedPageBreak/>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 K1. Explain organizational rules, regulations and policies regarding road test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K2. Describe organizational standard operating procedures (SOPs)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K3.  Explain braking system of vehicle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K4. Explain ABS system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K5. Read and interpret repair manual</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K6. Explain the application and importance of measuring tools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K7. Describe the procedure to check the run out of disc plate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K8. Explain how to check the ABS sensors and modulator through scanner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K9. Explain local driving laws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K10. Explain the safety precautions regarding personal health and workplace</w:t>
            </w:r>
          </w:p>
        </w:tc>
        <w:tc>
          <w:tcPr>
            <w:tcW w:w="2720" w:type="dxa"/>
          </w:tcPr>
          <w:p w:rsidR="00B26E1B" w:rsidRPr="00B26E1B" w:rsidRDefault="00B26E1B" w:rsidP="000D692F">
            <w:pPr>
              <w:rPr>
                <w:rFonts w:ascii="Arial" w:hAnsi="Arial" w:cs="Arial"/>
              </w:rPr>
            </w:pPr>
            <w:r w:rsidRPr="00B26E1B">
              <w:rPr>
                <w:rFonts w:ascii="Arial" w:hAnsi="Arial" w:cs="Arial"/>
              </w:rPr>
              <w:lastRenderedPageBreak/>
              <w:t xml:space="preserve">Scanner, SSTs, repair manual, </w:t>
            </w:r>
            <w:proofErr w:type="spellStart"/>
            <w:r w:rsidRPr="00B26E1B">
              <w:rPr>
                <w:rFonts w:ascii="Arial" w:hAnsi="Arial" w:cs="Arial"/>
              </w:rPr>
              <w:t>vernier</w:t>
            </w:r>
            <w:proofErr w:type="spellEnd"/>
            <w:r w:rsidRPr="00B26E1B">
              <w:rPr>
                <w:rFonts w:ascii="Arial" w:hAnsi="Arial" w:cs="Arial"/>
              </w:rPr>
              <w:t xml:space="preserve"> caliper, dial indicator gauge, wheel spanner, spanner set, socket set, PPEs</w:t>
            </w:r>
          </w:p>
        </w:tc>
      </w:tr>
      <w:tr w:rsidR="00B26E1B" w:rsidRPr="00B26E1B" w:rsidTr="000D692F">
        <w:trPr>
          <w:trHeight w:val="391"/>
        </w:trPr>
        <w:tc>
          <w:tcPr>
            <w:tcW w:w="2183" w:type="dxa"/>
          </w:tcPr>
          <w:p w:rsidR="00B26E1B" w:rsidRPr="00B26E1B" w:rsidRDefault="00B26E1B" w:rsidP="000D692F">
            <w:pPr>
              <w:pStyle w:val="Taskstyle"/>
              <w:ind w:left="0" w:firstLine="0"/>
              <w:rPr>
                <w:sz w:val="22"/>
                <w:szCs w:val="22"/>
              </w:rPr>
            </w:pPr>
            <w:r w:rsidRPr="00B26E1B">
              <w:rPr>
                <w:sz w:val="22"/>
                <w:szCs w:val="22"/>
              </w:rPr>
              <w:lastRenderedPageBreak/>
              <w:t xml:space="preserve">C2  Rebuild/ replace brake master </w:t>
            </w:r>
          </w:p>
          <w:p w:rsidR="00B26E1B" w:rsidRPr="00B26E1B" w:rsidRDefault="00B26E1B" w:rsidP="000D692F">
            <w:pPr>
              <w:pStyle w:val="Taskstyle"/>
              <w:ind w:left="0" w:firstLine="0"/>
              <w:rPr>
                <w:sz w:val="22"/>
                <w:szCs w:val="22"/>
              </w:rPr>
            </w:pPr>
            <w:r w:rsidRPr="00B26E1B">
              <w:rPr>
                <w:sz w:val="22"/>
                <w:szCs w:val="22"/>
              </w:rPr>
              <w:t>Cylinder of vehicle</w:t>
            </w:r>
          </w:p>
        </w:tc>
        <w:tc>
          <w:tcPr>
            <w:tcW w:w="4600" w:type="dxa"/>
            <w:tcBorders>
              <w:top w:val="single" w:sz="4" w:space="0" w:color="auto"/>
            </w:tcBorders>
          </w:tcPr>
          <w:p w:rsidR="00B26E1B" w:rsidRPr="00B26E1B" w:rsidRDefault="00B26E1B" w:rsidP="000D692F">
            <w:pPr>
              <w:rPr>
                <w:rFonts w:ascii="Arial" w:hAnsi="Arial" w:cs="Arial"/>
              </w:rPr>
            </w:pPr>
            <w:r w:rsidRPr="00B26E1B">
              <w:rPr>
                <w:rFonts w:ascii="Arial" w:hAnsi="Arial" w:cs="Arial"/>
              </w:rPr>
              <w:t xml:space="preserve"> 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P1: Arrange tools and equipment required to rebuild/replace brake master cylinder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P2. Follow the instructions of repair manual to rebuild/replace brake master cylinder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Follow safety precautions at workplace </w:t>
            </w:r>
          </w:p>
        </w:tc>
        <w:tc>
          <w:tcPr>
            <w:tcW w:w="4420" w:type="dxa"/>
          </w:tcPr>
          <w:p w:rsidR="00B26E1B" w:rsidRPr="00B26E1B" w:rsidRDefault="00B26E1B" w:rsidP="000D692F">
            <w:pPr>
              <w:rPr>
                <w:rFonts w:ascii="Arial" w:hAnsi="Arial" w:cs="Arial"/>
              </w:rPr>
            </w:pPr>
            <w:r w:rsidRPr="00B26E1B">
              <w:rPr>
                <w:rFonts w:ascii="Arial" w:hAnsi="Arial" w:cs="Arial"/>
              </w:rPr>
              <w:t xml:space="preserve">  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K1.  Explain the usage of tools and equipment for rebuild/replace brake master cylinder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K2. Read and interpret repair manual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K3. List the adverse effects of brake fluid on human health, vehicle body and workplace </w:t>
            </w:r>
          </w:p>
          <w:p w:rsidR="00B26E1B" w:rsidRPr="00B26E1B" w:rsidRDefault="00B26E1B" w:rsidP="000D692F">
            <w:pPr>
              <w:rPr>
                <w:rFonts w:ascii="Arial" w:hAnsi="Arial" w:cs="Arial"/>
              </w:rPr>
            </w:pPr>
          </w:p>
        </w:tc>
        <w:tc>
          <w:tcPr>
            <w:tcW w:w="2720" w:type="dxa"/>
          </w:tcPr>
          <w:p w:rsidR="00B26E1B" w:rsidRPr="00B26E1B" w:rsidRDefault="00B26E1B" w:rsidP="000D692F">
            <w:pPr>
              <w:rPr>
                <w:rFonts w:ascii="Arial" w:hAnsi="Arial" w:cs="Arial"/>
              </w:rPr>
            </w:pPr>
            <w:r w:rsidRPr="00B26E1B">
              <w:rPr>
                <w:rFonts w:ascii="Arial" w:hAnsi="Arial" w:cs="Arial"/>
              </w:rPr>
              <w:t>SSTs, spanners, repair manual, bleeding kit, bench vice, personal protective equipment (PPE)</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t xml:space="preserve">C3  Rebuild/ </w:t>
            </w:r>
          </w:p>
          <w:p w:rsidR="00B26E1B" w:rsidRPr="00B26E1B" w:rsidRDefault="00B26E1B" w:rsidP="000D692F">
            <w:pPr>
              <w:pStyle w:val="Taskstyle"/>
              <w:ind w:left="0" w:firstLine="0"/>
              <w:rPr>
                <w:sz w:val="22"/>
                <w:szCs w:val="22"/>
              </w:rPr>
            </w:pPr>
            <w:r w:rsidRPr="00B26E1B">
              <w:rPr>
                <w:sz w:val="22"/>
                <w:szCs w:val="22"/>
              </w:rPr>
              <w:t xml:space="preserve">replace wheel </w:t>
            </w:r>
          </w:p>
          <w:p w:rsidR="00B26E1B" w:rsidRPr="00B26E1B" w:rsidRDefault="00B26E1B" w:rsidP="000D692F">
            <w:pPr>
              <w:pStyle w:val="Taskstyle"/>
              <w:ind w:left="0" w:firstLine="0"/>
              <w:rPr>
                <w:sz w:val="22"/>
                <w:szCs w:val="22"/>
              </w:rPr>
            </w:pPr>
            <w:r w:rsidRPr="00B26E1B">
              <w:rPr>
                <w:sz w:val="22"/>
                <w:szCs w:val="22"/>
              </w:rPr>
              <w:t>cylinders of vehicle</w:t>
            </w:r>
          </w:p>
        </w:tc>
        <w:tc>
          <w:tcPr>
            <w:tcW w:w="460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P1: Arrange tools and equipment required to rebuild/replace wheel cylinder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P2. Follow the instructions of repair manual to rebuild/replace wheel cylinder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Follow safety precautions at workplace </w:t>
            </w:r>
          </w:p>
        </w:tc>
        <w:tc>
          <w:tcPr>
            <w:tcW w:w="442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K1.  Explain the usage of tools and equipment for rebuild/replace wheel cylinder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K2. Read and interpret repair manual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K3. Explain the safety precautions regarding personal health and workplace</w:t>
            </w:r>
          </w:p>
        </w:tc>
        <w:tc>
          <w:tcPr>
            <w:tcW w:w="2720" w:type="dxa"/>
          </w:tcPr>
          <w:p w:rsidR="00B26E1B" w:rsidRPr="00B26E1B" w:rsidRDefault="00B26E1B" w:rsidP="000D692F">
            <w:pPr>
              <w:rPr>
                <w:rFonts w:ascii="Arial" w:hAnsi="Arial" w:cs="Arial"/>
              </w:rPr>
            </w:pPr>
            <w:r w:rsidRPr="00B26E1B">
              <w:rPr>
                <w:rFonts w:ascii="Arial" w:hAnsi="Arial" w:cs="Arial"/>
              </w:rPr>
              <w:t xml:space="preserve">Jacks, safety stand, technician stretcher, spanners, socket set, SSTs, bleeding kit,  repair manual, personal protective equipment (PPE) </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t xml:space="preserve">C4.  Rebuild/replace </w:t>
            </w:r>
          </w:p>
          <w:p w:rsidR="00B26E1B" w:rsidRPr="00B26E1B" w:rsidRDefault="00B26E1B" w:rsidP="000D692F">
            <w:pPr>
              <w:pStyle w:val="Taskstyle"/>
              <w:ind w:left="0" w:firstLine="0"/>
              <w:rPr>
                <w:sz w:val="22"/>
                <w:szCs w:val="22"/>
              </w:rPr>
            </w:pPr>
            <w:r w:rsidRPr="00B26E1B">
              <w:rPr>
                <w:sz w:val="22"/>
                <w:szCs w:val="22"/>
              </w:rPr>
              <w:t xml:space="preserve">Calipers of vehicle </w:t>
            </w:r>
          </w:p>
        </w:tc>
        <w:tc>
          <w:tcPr>
            <w:tcW w:w="460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P1: Arrange tools and equipment required to rebuild/replace calipers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P2. Follow the instructions of repair manual to rebuild/replace calipers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Follow safety precautions at workplace </w:t>
            </w:r>
          </w:p>
          <w:p w:rsidR="00B26E1B" w:rsidRPr="00B26E1B" w:rsidRDefault="00B26E1B" w:rsidP="000D692F">
            <w:pPr>
              <w:rPr>
                <w:rFonts w:ascii="Arial" w:hAnsi="Arial" w:cs="Arial"/>
              </w:rPr>
            </w:pPr>
          </w:p>
        </w:tc>
        <w:tc>
          <w:tcPr>
            <w:tcW w:w="4420" w:type="dxa"/>
          </w:tcPr>
          <w:p w:rsidR="00B26E1B" w:rsidRPr="00B26E1B" w:rsidRDefault="00B26E1B" w:rsidP="000D692F">
            <w:pPr>
              <w:rPr>
                <w:rFonts w:ascii="Arial" w:hAnsi="Arial" w:cs="Arial"/>
              </w:rPr>
            </w:pPr>
            <w:r w:rsidRPr="00B26E1B">
              <w:rPr>
                <w:rFonts w:ascii="Arial" w:hAnsi="Arial" w:cs="Arial"/>
              </w:rPr>
              <w:lastRenderedPageBreak/>
              <w:t xml:space="preserve">You will be able to: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K1.  Explain the usage of tools and equipment for rebuild/replace calipers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K2. Read and interpret repair manual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K3. Explain the safety precautions regarding personal health and workplace</w:t>
            </w:r>
          </w:p>
        </w:tc>
        <w:tc>
          <w:tcPr>
            <w:tcW w:w="2720" w:type="dxa"/>
          </w:tcPr>
          <w:p w:rsidR="00B26E1B" w:rsidRPr="00B26E1B" w:rsidRDefault="00B26E1B" w:rsidP="000D692F">
            <w:pPr>
              <w:rPr>
                <w:rFonts w:ascii="Arial" w:hAnsi="Arial" w:cs="Arial"/>
              </w:rPr>
            </w:pPr>
            <w:r w:rsidRPr="00B26E1B">
              <w:rPr>
                <w:rFonts w:ascii="Arial" w:hAnsi="Arial" w:cs="Arial"/>
              </w:rPr>
              <w:lastRenderedPageBreak/>
              <w:t xml:space="preserve">Jacks, safety stand, spanners, socket set, SSTs, bleeding kit,  back winding tool, bench </w:t>
            </w:r>
            <w:proofErr w:type="spellStart"/>
            <w:r w:rsidRPr="00B26E1B">
              <w:rPr>
                <w:rFonts w:ascii="Arial" w:hAnsi="Arial" w:cs="Arial"/>
              </w:rPr>
              <w:lastRenderedPageBreak/>
              <w:t>vice,repair</w:t>
            </w:r>
            <w:proofErr w:type="spellEnd"/>
            <w:r w:rsidRPr="00B26E1B">
              <w:rPr>
                <w:rFonts w:ascii="Arial" w:hAnsi="Arial" w:cs="Arial"/>
              </w:rPr>
              <w:t xml:space="preserve"> manual, personal protective equipment (PPE)</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lastRenderedPageBreak/>
              <w:t xml:space="preserve">C5  Service </w:t>
            </w:r>
          </w:p>
          <w:p w:rsidR="00B26E1B" w:rsidRPr="00B26E1B" w:rsidRDefault="00B26E1B" w:rsidP="000D692F">
            <w:pPr>
              <w:pStyle w:val="Taskstyle"/>
              <w:ind w:left="0" w:firstLine="0"/>
              <w:rPr>
                <w:sz w:val="22"/>
                <w:szCs w:val="22"/>
              </w:rPr>
            </w:pPr>
            <w:r w:rsidRPr="00B26E1B">
              <w:rPr>
                <w:sz w:val="22"/>
                <w:szCs w:val="22"/>
              </w:rPr>
              <w:t xml:space="preserve">parking brake </w:t>
            </w:r>
          </w:p>
          <w:p w:rsidR="00B26E1B" w:rsidRPr="00B26E1B" w:rsidRDefault="00B26E1B" w:rsidP="000D692F">
            <w:pPr>
              <w:pStyle w:val="Taskstyle"/>
              <w:ind w:left="0" w:firstLine="0"/>
              <w:rPr>
                <w:sz w:val="22"/>
                <w:szCs w:val="22"/>
              </w:rPr>
            </w:pPr>
            <w:r w:rsidRPr="00B26E1B">
              <w:rPr>
                <w:sz w:val="22"/>
                <w:szCs w:val="22"/>
              </w:rPr>
              <w:t>system of vehicle</w:t>
            </w:r>
          </w:p>
        </w:tc>
        <w:tc>
          <w:tcPr>
            <w:tcW w:w="4600" w:type="dxa"/>
          </w:tcPr>
          <w:p w:rsidR="00B26E1B" w:rsidRPr="00B26E1B" w:rsidRDefault="00B26E1B" w:rsidP="000D692F">
            <w:pPr>
              <w:rPr>
                <w:rFonts w:ascii="Arial" w:hAnsi="Arial" w:cs="Arial"/>
              </w:rPr>
            </w:pPr>
            <w:r w:rsidRPr="00B26E1B">
              <w:rPr>
                <w:rFonts w:ascii="Arial" w:hAnsi="Arial" w:cs="Arial"/>
              </w:rPr>
              <w:t xml:space="preserve">You will be able to: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P1: Arrange tools and equipment required to service parking brake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P2. Follow the instructions of repair manual to service parking brake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Follow safety precautions at workplace </w:t>
            </w:r>
          </w:p>
          <w:p w:rsidR="00B26E1B" w:rsidRPr="00B26E1B" w:rsidRDefault="00B26E1B" w:rsidP="000D692F">
            <w:pPr>
              <w:rPr>
                <w:rFonts w:ascii="Arial" w:hAnsi="Arial" w:cs="Arial"/>
              </w:rPr>
            </w:pPr>
          </w:p>
        </w:tc>
        <w:tc>
          <w:tcPr>
            <w:tcW w:w="4420" w:type="dxa"/>
          </w:tcPr>
          <w:p w:rsidR="00B26E1B" w:rsidRPr="00B26E1B" w:rsidRDefault="00B26E1B" w:rsidP="000D692F">
            <w:pPr>
              <w:rPr>
                <w:rFonts w:ascii="Arial" w:hAnsi="Arial" w:cs="Arial"/>
              </w:rPr>
            </w:pPr>
            <w:r w:rsidRPr="00B26E1B">
              <w:rPr>
                <w:rFonts w:ascii="Arial" w:hAnsi="Arial" w:cs="Arial"/>
              </w:rPr>
              <w:t xml:space="preserve">You will be able to: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K1.  Explain the usage of tools and equipment for servicing parking brake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K2. Read and interpret repair manual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K3. Identify the types of parking brake system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K4. Explain the safety precautions regarding personal health and workplace</w:t>
            </w:r>
          </w:p>
          <w:p w:rsidR="00B26E1B" w:rsidRPr="00B26E1B" w:rsidRDefault="00B26E1B" w:rsidP="000D692F">
            <w:pPr>
              <w:rPr>
                <w:rFonts w:ascii="Arial" w:hAnsi="Arial" w:cs="Arial"/>
              </w:rPr>
            </w:pPr>
          </w:p>
        </w:tc>
        <w:tc>
          <w:tcPr>
            <w:tcW w:w="2720" w:type="dxa"/>
          </w:tcPr>
          <w:p w:rsidR="00B26E1B" w:rsidRPr="00B26E1B" w:rsidRDefault="00B26E1B" w:rsidP="000D692F">
            <w:pPr>
              <w:rPr>
                <w:rFonts w:ascii="Arial" w:hAnsi="Arial" w:cs="Arial"/>
              </w:rPr>
            </w:pPr>
            <w:r w:rsidRPr="00B26E1B">
              <w:rPr>
                <w:rFonts w:ascii="Arial" w:hAnsi="Arial" w:cs="Arial"/>
              </w:rPr>
              <w:t xml:space="preserve">Jack, safety stand, Screw driver, spanners, </w:t>
            </w:r>
            <w:proofErr w:type="spellStart"/>
            <w:r w:rsidRPr="00B26E1B">
              <w:rPr>
                <w:rFonts w:ascii="Arial" w:hAnsi="Arial" w:cs="Arial"/>
              </w:rPr>
              <w:t>amery</w:t>
            </w:r>
            <w:proofErr w:type="spellEnd"/>
            <w:r w:rsidRPr="00B26E1B">
              <w:rPr>
                <w:rFonts w:ascii="Arial" w:hAnsi="Arial" w:cs="Arial"/>
              </w:rPr>
              <w:t xml:space="preserve"> paper, Personal protective equipment (PPE)</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t xml:space="preserve">C6 Bleed </w:t>
            </w:r>
          </w:p>
          <w:p w:rsidR="00B26E1B" w:rsidRPr="00B26E1B" w:rsidRDefault="00B26E1B" w:rsidP="000D692F">
            <w:pPr>
              <w:pStyle w:val="Taskstyle"/>
              <w:ind w:left="0" w:firstLine="0"/>
              <w:rPr>
                <w:sz w:val="22"/>
                <w:szCs w:val="22"/>
              </w:rPr>
            </w:pPr>
            <w:r w:rsidRPr="00B26E1B">
              <w:rPr>
                <w:sz w:val="22"/>
                <w:szCs w:val="22"/>
              </w:rPr>
              <w:t>brake system of vehicle</w:t>
            </w:r>
          </w:p>
        </w:tc>
        <w:tc>
          <w:tcPr>
            <w:tcW w:w="460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P1: Arrange tools and equipment required to bleed brake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P2. Follow the instructions of repair manual to bleed brake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Follow safety precautions at workplace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p>
        </w:tc>
        <w:tc>
          <w:tcPr>
            <w:tcW w:w="4420" w:type="dxa"/>
          </w:tcPr>
          <w:p w:rsidR="00B26E1B" w:rsidRPr="00B26E1B" w:rsidRDefault="00B26E1B" w:rsidP="000D692F">
            <w:pPr>
              <w:rPr>
                <w:rFonts w:ascii="Arial" w:hAnsi="Arial" w:cs="Arial"/>
              </w:rPr>
            </w:pPr>
            <w:r w:rsidRPr="00B26E1B">
              <w:rPr>
                <w:rFonts w:ascii="Arial" w:hAnsi="Arial" w:cs="Arial"/>
              </w:rPr>
              <w:t xml:space="preserve">You will be able to: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K1.  Explain the usage of tools and equipment for servicing parking brake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K2. Read and interpret repair manual</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K3. Describe the methods of bleeding brake system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K4. Explain the grading of brake fluid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K5. Explain the safety precautions </w:t>
            </w:r>
            <w:r w:rsidRPr="00B26E1B">
              <w:rPr>
                <w:rFonts w:ascii="Arial" w:hAnsi="Arial" w:cs="Arial"/>
              </w:rPr>
              <w:lastRenderedPageBreak/>
              <w:t>regarding personal health and workplace</w:t>
            </w:r>
          </w:p>
        </w:tc>
        <w:tc>
          <w:tcPr>
            <w:tcW w:w="2720" w:type="dxa"/>
          </w:tcPr>
          <w:p w:rsidR="00B26E1B" w:rsidRPr="00B26E1B" w:rsidRDefault="00B26E1B" w:rsidP="000D692F">
            <w:pPr>
              <w:rPr>
                <w:rFonts w:ascii="Arial" w:hAnsi="Arial" w:cs="Arial"/>
              </w:rPr>
            </w:pPr>
            <w:r w:rsidRPr="00B26E1B">
              <w:rPr>
                <w:rFonts w:ascii="Arial" w:hAnsi="Arial" w:cs="Arial"/>
              </w:rPr>
              <w:lastRenderedPageBreak/>
              <w:t>Bleeding kit, scanners, SSTs, spanners, personal protective equipment (PPE), repair manual</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lastRenderedPageBreak/>
              <w:t>C7. Diagnose fault codes of ABS/TCS/VSA</w:t>
            </w:r>
          </w:p>
        </w:tc>
        <w:tc>
          <w:tcPr>
            <w:tcW w:w="460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P1: Arrange tools and equipment required to diagnose ABS fault codes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P2. Follow the instructions of repair manual to diagnose ABS/TCS (traction control system)/VSA (vehicle stability assist) fault codes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P3. Follow the Electric wiring diagram (EWD) for electrical diagnoses of ABS system</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P4. Follow safety precautions at workplace</w:t>
            </w:r>
          </w:p>
          <w:p w:rsidR="00B26E1B" w:rsidRPr="00B26E1B" w:rsidRDefault="00B26E1B" w:rsidP="000D692F">
            <w:pPr>
              <w:rPr>
                <w:rFonts w:ascii="Arial" w:hAnsi="Arial" w:cs="Arial"/>
              </w:rPr>
            </w:pPr>
          </w:p>
        </w:tc>
        <w:tc>
          <w:tcPr>
            <w:tcW w:w="442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K1.  Explain the usage of tools and equipment for diagnosing faults in ABS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K2. Read and interpret EWD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K3. Read and interpret repair manual</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K4.  Explain the safety precautions regarding personal health and workplace</w:t>
            </w:r>
          </w:p>
          <w:p w:rsidR="00B26E1B" w:rsidRPr="00B26E1B" w:rsidRDefault="00B26E1B" w:rsidP="000D692F">
            <w:pPr>
              <w:rPr>
                <w:rFonts w:ascii="Arial" w:hAnsi="Arial" w:cs="Arial"/>
              </w:rPr>
            </w:pPr>
          </w:p>
          <w:p w:rsidR="00B26E1B" w:rsidRPr="00B26E1B" w:rsidRDefault="00B26E1B" w:rsidP="000D692F">
            <w:pPr>
              <w:rPr>
                <w:rFonts w:ascii="Arial" w:hAnsi="Arial" w:cs="Arial"/>
              </w:rPr>
            </w:pPr>
          </w:p>
        </w:tc>
        <w:tc>
          <w:tcPr>
            <w:tcW w:w="2720" w:type="dxa"/>
          </w:tcPr>
          <w:p w:rsidR="00B26E1B" w:rsidRPr="00B26E1B" w:rsidRDefault="00B26E1B" w:rsidP="000D692F">
            <w:pPr>
              <w:rPr>
                <w:rFonts w:ascii="Arial" w:hAnsi="Arial" w:cs="Arial"/>
              </w:rPr>
            </w:pPr>
            <w:r w:rsidRPr="00B26E1B">
              <w:rPr>
                <w:rFonts w:ascii="Arial" w:hAnsi="Arial" w:cs="Arial"/>
              </w:rPr>
              <w:t>Scanners, spanners, electric wiring diagram (EWD), repair manual, multi-meter, test lamp, cutter plier, screw driver, PPE</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t>C8 Service ABS/TCS/VSA systems of vehicle</w:t>
            </w:r>
          </w:p>
        </w:tc>
        <w:tc>
          <w:tcPr>
            <w:tcW w:w="460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P1: Arrange tools and equipment required to service ABS/TCS/VSA</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P2. Follow the instructions of repair manual to service ABS/TCS/VSA</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P3. Follow safety precautions at workplace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p>
          <w:p w:rsidR="00B26E1B" w:rsidRPr="00B26E1B" w:rsidRDefault="00B26E1B" w:rsidP="000D692F">
            <w:pPr>
              <w:rPr>
                <w:rFonts w:ascii="Arial" w:hAnsi="Arial" w:cs="Arial"/>
              </w:rPr>
            </w:pPr>
          </w:p>
        </w:tc>
        <w:tc>
          <w:tcPr>
            <w:tcW w:w="4420" w:type="dxa"/>
          </w:tcPr>
          <w:p w:rsidR="00B26E1B" w:rsidRPr="00B26E1B" w:rsidRDefault="00B26E1B" w:rsidP="000D692F">
            <w:pPr>
              <w:rPr>
                <w:rFonts w:ascii="Arial" w:hAnsi="Arial" w:cs="Arial"/>
              </w:rPr>
            </w:pPr>
            <w:r w:rsidRPr="00B26E1B">
              <w:rPr>
                <w:rFonts w:ascii="Arial" w:hAnsi="Arial" w:cs="Arial"/>
              </w:rPr>
              <w:t>You will be able to:</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K1.  Explain the usage of tools and equipment to service ABS/TCS/VSA</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K2. Read and interpret EWD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K3. Read and interpret repair manual</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K4.  Explain the safety precautions regarding personal health and workplace</w:t>
            </w:r>
          </w:p>
          <w:p w:rsidR="00B26E1B" w:rsidRPr="00B26E1B" w:rsidRDefault="00B26E1B" w:rsidP="000D692F">
            <w:pPr>
              <w:rPr>
                <w:rFonts w:ascii="Arial" w:hAnsi="Arial" w:cs="Arial"/>
              </w:rPr>
            </w:pPr>
          </w:p>
        </w:tc>
        <w:tc>
          <w:tcPr>
            <w:tcW w:w="2720" w:type="dxa"/>
          </w:tcPr>
          <w:p w:rsidR="00B26E1B" w:rsidRPr="00B26E1B" w:rsidRDefault="00B26E1B" w:rsidP="000D692F">
            <w:pPr>
              <w:rPr>
                <w:rFonts w:ascii="Arial" w:hAnsi="Arial" w:cs="Arial"/>
              </w:rPr>
            </w:pPr>
            <w:r w:rsidRPr="00B26E1B">
              <w:rPr>
                <w:rFonts w:ascii="Arial" w:hAnsi="Arial" w:cs="Arial"/>
              </w:rPr>
              <w:t>Scanners, spanners, EWD, repair manual, multi-meter, insulation tape, test lamp, cutter plier, screw driver, PPE</w:t>
            </w:r>
          </w:p>
        </w:tc>
      </w:tr>
      <w:tr w:rsidR="00B26E1B" w:rsidRPr="00B26E1B" w:rsidTr="000D692F">
        <w:trPr>
          <w:trHeight w:val="330"/>
        </w:trPr>
        <w:tc>
          <w:tcPr>
            <w:tcW w:w="2183" w:type="dxa"/>
          </w:tcPr>
          <w:p w:rsidR="00B26E1B" w:rsidRPr="00B26E1B" w:rsidRDefault="00B26E1B" w:rsidP="000D692F">
            <w:pPr>
              <w:pStyle w:val="Taskstyle"/>
              <w:ind w:left="0" w:firstLine="0"/>
              <w:rPr>
                <w:sz w:val="22"/>
                <w:szCs w:val="22"/>
              </w:rPr>
            </w:pPr>
            <w:r w:rsidRPr="00B26E1B">
              <w:rPr>
                <w:sz w:val="22"/>
                <w:szCs w:val="22"/>
              </w:rPr>
              <w:t>C9. Conduct  Road test  of vehicle to verify repair</w:t>
            </w:r>
          </w:p>
        </w:tc>
        <w:tc>
          <w:tcPr>
            <w:tcW w:w="4600" w:type="dxa"/>
          </w:tcPr>
          <w:p w:rsidR="00B26E1B" w:rsidRPr="00B26E1B" w:rsidRDefault="00B26E1B" w:rsidP="000D692F">
            <w:pPr>
              <w:rPr>
                <w:rFonts w:ascii="Arial" w:hAnsi="Arial" w:cs="Arial"/>
              </w:rPr>
            </w:pPr>
            <w:r w:rsidRPr="00B26E1B">
              <w:rPr>
                <w:rFonts w:ascii="Arial" w:hAnsi="Arial" w:cs="Arial"/>
              </w:rPr>
              <w:t xml:space="preserve">You will be able to: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P1.  Follow the organizational policy regarding road test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lastRenderedPageBreak/>
              <w:t>P2.  Verify the followings on road test according to organizational guidelines:</w:t>
            </w:r>
          </w:p>
          <w:p w:rsidR="00B26E1B" w:rsidRPr="00B26E1B" w:rsidRDefault="00B26E1B" w:rsidP="00B26E1B">
            <w:pPr>
              <w:pStyle w:val="Listenabsatz"/>
              <w:widowControl/>
              <w:numPr>
                <w:ilvl w:val="0"/>
                <w:numId w:val="19"/>
              </w:numPr>
              <w:rPr>
                <w:rFonts w:ascii="Arial" w:hAnsi="Arial" w:cs="Arial"/>
              </w:rPr>
            </w:pPr>
            <w:r w:rsidRPr="00B26E1B">
              <w:rPr>
                <w:rFonts w:ascii="Arial" w:hAnsi="Arial" w:cs="Arial"/>
              </w:rPr>
              <w:t xml:space="preserve">Function of ABS </w:t>
            </w:r>
          </w:p>
          <w:p w:rsidR="00B26E1B" w:rsidRPr="00B26E1B" w:rsidRDefault="00B26E1B" w:rsidP="00B26E1B">
            <w:pPr>
              <w:pStyle w:val="Listenabsatz"/>
              <w:widowControl/>
              <w:numPr>
                <w:ilvl w:val="0"/>
                <w:numId w:val="18"/>
              </w:numPr>
              <w:rPr>
                <w:rFonts w:ascii="Arial" w:hAnsi="Arial" w:cs="Arial"/>
              </w:rPr>
            </w:pPr>
            <w:r w:rsidRPr="00B26E1B">
              <w:rPr>
                <w:rFonts w:ascii="Arial" w:hAnsi="Arial" w:cs="Arial"/>
              </w:rPr>
              <w:t>Drivability performance</w:t>
            </w:r>
          </w:p>
          <w:p w:rsidR="00B26E1B" w:rsidRPr="00B26E1B" w:rsidRDefault="00B26E1B" w:rsidP="00B26E1B">
            <w:pPr>
              <w:pStyle w:val="Listenabsatz"/>
              <w:widowControl/>
              <w:numPr>
                <w:ilvl w:val="0"/>
                <w:numId w:val="18"/>
              </w:numPr>
              <w:rPr>
                <w:rFonts w:ascii="Arial" w:hAnsi="Arial" w:cs="Arial"/>
              </w:rPr>
            </w:pPr>
            <w:r w:rsidRPr="00B26E1B">
              <w:rPr>
                <w:rFonts w:ascii="Arial" w:hAnsi="Arial" w:cs="Arial"/>
              </w:rPr>
              <w:t>Tracking performance</w:t>
            </w:r>
          </w:p>
          <w:p w:rsidR="00B26E1B" w:rsidRPr="00B26E1B" w:rsidRDefault="00B26E1B" w:rsidP="00B26E1B">
            <w:pPr>
              <w:pStyle w:val="Listenabsatz"/>
              <w:widowControl/>
              <w:numPr>
                <w:ilvl w:val="0"/>
                <w:numId w:val="18"/>
              </w:numPr>
              <w:rPr>
                <w:rFonts w:ascii="Arial" w:hAnsi="Arial" w:cs="Arial"/>
              </w:rPr>
            </w:pPr>
            <w:r w:rsidRPr="00B26E1B">
              <w:rPr>
                <w:rFonts w:ascii="Arial" w:hAnsi="Arial" w:cs="Arial"/>
              </w:rPr>
              <w:t>Braking performance</w:t>
            </w:r>
          </w:p>
          <w:p w:rsidR="00B26E1B" w:rsidRPr="00B26E1B" w:rsidRDefault="00B26E1B" w:rsidP="00B26E1B">
            <w:pPr>
              <w:pStyle w:val="Listenabsatz"/>
              <w:widowControl/>
              <w:numPr>
                <w:ilvl w:val="0"/>
                <w:numId w:val="18"/>
              </w:numPr>
              <w:rPr>
                <w:rFonts w:ascii="Arial" w:hAnsi="Arial" w:cs="Arial"/>
              </w:rPr>
            </w:pPr>
            <w:r w:rsidRPr="00B26E1B">
              <w:rPr>
                <w:rFonts w:ascii="Arial" w:hAnsi="Arial" w:cs="Arial"/>
              </w:rPr>
              <w:t>Parking brake performance</w:t>
            </w:r>
          </w:p>
          <w:p w:rsidR="00B26E1B" w:rsidRPr="00B26E1B" w:rsidRDefault="00B26E1B" w:rsidP="00B26E1B">
            <w:pPr>
              <w:pStyle w:val="Listenabsatz"/>
              <w:widowControl/>
              <w:numPr>
                <w:ilvl w:val="0"/>
                <w:numId w:val="18"/>
              </w:numPr>
              <w:rPr>
                <w:rFonts w:ascii="Arial" w:hAnsi="Arial" w:cs="Arial"/>
              </w:rPr>
            </w:pPr>
            <w:r w:rsidRPr="00B26E1B">
              <w:rPr>
                <w:rFonts w:ascii="Arial" w:hAnsi="Arial" w:cs="Arial"/>
              </w:rPr>
              <w:t xml:space="preserve">Noises </w:t>
            </w:r>
          </w:p>
          <w:p w:rsidR="00B26E1B" w:rsidRPr="00B26E1B" w:rsidRDefault="00B26E1B" w:rsidP="00B26E1B">
            <w:pPr>
              <w:pStyle w:val="Listenabsatz"/>
              <w:widowControl/>
              <w:numPr>
                <w:ilvl w:val="0"/>
                <w:numId w:val="18"/>
              </w:numPr>
              <w:rPr>
                <w:rFonts w:ascii="Arial" w:hAnsi="Arial" w:cs="Arial"/>
              </w:rPr>
            </w:pPr>
            <w:r w:rsidRPr="00B26E1B">
              <w:rPr>
                <w:rFonts w:ascii="Arial" w:hAnsi="Arial" w:cs="Arial"/>
              </w:rPr>
              <w:t>Vibrations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P3. Follow safety precautions while driving</w:t>
            </w:r>
          </w:p>
        </w:tc>
        <w:tc>
          <w:tcPr>
            <w:tcW w:w="4420" w:type="dxa"/>
          </w:tcPr>
          <w:p w:rsidR="00B26E1B" w:rsidRPr="00B26E1B" w:rsidRDefault="00B26E1B" w:rsidP="000D692F">
            <w:pPr>
              <w:rPr>
                <w:rFonts w:ascii="Arial" w:hAnsi="Arial" w:cs="Arial"/>
              </w:rPr>
            </w:pPr>
            <w:r w:rsidRPr="00B26E1B">
              <w:rPr>
                <w:rFonts w:ascii="Arial" w:hAnsi="Arial" w:cs="Arial"/>
              </w:rPr>
              <w:lastRenderedPageBreak/>
              <w:t xml:space="preserve">You will be able to: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K1. Explain organizational rules, regulations and policies regarding road test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K2. Describe organizational standard operating procedures (SOPs)</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K3. Explain the function of brake system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 xml:space="preserve">K4. Explain how to check the brake performance of vehicle </w:t>
            </w:r>
          </w:p>
          <w:p w:rsidR="00B26E1B" w:rsidRPr="00B26E1B" w:rsidRDefault="00B26E1B" w:rsidP="000D692F">
            <w:pPr>
              <w:rPr>
                <w:rFonts w:ascii="Arial" w:hAnsi="Arial" w:cs="Arial"/>
              </w:rPr>
            </w:pPr>
          </w:p>
          <w:p w:rsidR="00B26E1B" w:rsidRPr="00B26E1B" w:rsidRDefault="00B26E1B" w:rsidP="000D692F">
            <w:pPr>
              <w:rPr>
                <w:rFonts w:ascii="Arial" w:hAnsi="Arial" w:cs="Arial"/>
              </w:rPr>
            </w:pPr>
            <w:r w:rsidRPr="00B26E1B">
              <w:rPr>
                <w:rFonts w:ascii="Arial" w:hAnsi="Arial" w:cs="Arial"/>
              </w:rPr>
              <w:t>K6. Explain local driving laws</w:t>
            </w:r>
          </w:p>
        </w:tc>
        <w:tc>
          <w:tcPr>
            <w:tcW w:w="2720" w:type="dxa"/>
          </w:tcPr>
          <w:p w:rsidR="00B26E1B" w:rsidRPr="00B26E1B" w:rsidRDefault="00B26E1B" w:rsidP="000D692F">
            <w:pPr>
              <w:rPr>
                <w:rFonts w:ascii="Arial" w:hAnsi="Arial" w:cs="Arial"/>
              </w:rPr>
            </w:pPr>
            <w:r w:rsidRPr="00B26E1B">
              <w:rPr>
                <w:rFonts w:ascii="Arial" w:hAnsi="Arial" w:cs="Arial"/>
              </w:rPr>
              <w:lastRenderedPageBreak/>
              <w:t xml:space="preserve">Scanner, seat covers protector, steering wheel cover, hand brake cover, gear lever cover, floor </w:t>
            </w:r>
            <w:proofErr w:type="spellStart"/>
            <w:r w:rsidRPr="00B26E1B">
              <w:rPr>
                <w:rFonts w:ascii="Arial" w:hAnsi="Arial" w:cs="Arial"/>
              </w:rPr>
              <w:t>matts</w:t>
            </w:r>
            <w:proofErr w:type="spellEnd"/>
            <w:r w:rsidRPr="00B26E1B">
              <w:rPr>
                <w:rFonts w:ascii="Arial" w:hAnsi="Arial" w:cs="Arial"/>
              </w:rPr>
              <w:t>, driving license</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EF4532" w:rsidRDefault="00EF4532" w:rsidP="00FB7427">
      <w:pPr>
        <w:spacing w:before="10"/>
        <w:rPr>
          <w:rFonts w:ascii="Arial"/>
          <w:b/>
        </w:rPr>
      </w:pPr>
    </w:p>
    <w:p w:rsidR="00772757" w:rsidRDefault="00772757" w:rsidP="00FB7427">
      <w:pPr>
        <w:spacing w:before="10"/>
        <w:rPr>
          <w:rFonts w:ascii="Arial"/>
          <w:b/>
        </w:rPr>
      </w:pPr>
    </w:p>
    <w:p w:rsidR="00243FB4" w:rsidRDefault="00243FB4" w:rsidP="00FB7427">
      <w:pPr>
        <w:spacing w:before="10"/>
        <w:rPr>
          <w:rFonts w:ascii="Arial"/>
          <w:b/>
        </w:rPr>
      </w:pPr>
    </w:p>
    <w:sectPr w:rsidR="00243FB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B26E1B" w:rsidRPr="00B26E1B">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BF1B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10</w:t>
          </w:r>
          <w:r w:rsidR="005E66FE">
            <w:rPr>
              <w:bCs/>
              <w:sz w:val="20"/>
            </w:rPr>
            <w:t>.</w:t>
          </w:r>
          <w:r w:rsidR="00BF1B83">
            <w:rPr>
              <w:bCs/>
              <w:sz w:val="20"/>
            </w:rPr>
            <w:t>12</w:t>
          </w:r>
          <w:r w:rsidR="005E66FE">
            <w:rPr>
              <w:bCs/>
              <w:sz w:val="20"/>
            </w:rPr>
            <w:t>.201</w:t>
          </w:r>
          <w:r w:rsidR="00BF1B83">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BF1B83">
      <w:rPr>
        <w:rFonts w:ascii="Arial" w:hAnsi="Arial" w:cs="Arial"/>
        <w:lang w:val="en-GB"/>
      </w:rPr>
      <w:t>0716</w:t>
    </w:r>
    <w:r w:rsidRPr="009F4293">
      <w:rPr>
        <w:rFonts w:ascii="Arial" w:hAnsi="Arial" w:cs="Arial"/>
        <w:lang w:val="en-GB"/>
      </w:rPr>
      <w:t>00</w:t>
    </w:r>
    <w:r w:rsidR="00B26E1B">
      <w:rPr>
        <w:rFonts w:ascii="Arial" w:hAnsi="Arial" w:cs="Arial"/>
        <w:lang w:val="en-GB"/>
      </w:rPr>
      <w:t>164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C47"/>
    <w:multiLevelType w:val="hybridMultilevel"/>
    <w:tmpl w:val="377E6C28"/>
    <w:lvl w:ilvl="0" w:tplc="B12A1A0E">
      <w:start w:val="1"/>
      <w:numFmt w:val="bullet"/>
      <w:lvlText w:val=""/>
      <w:lvlJc w:val="left"/>
      <w:pPr>
        <w:ind w:left="820" w:hanging="360"/>
      </w:pPr>
      <w:rPr>
        <w:rFonts w:ascii="Symbol" w:eastAsia="Symbol" w:hAnsi="Symbol" w:hint="default"/>
        <w:w w:val="100"/>
        <w:sz w:val="24"/>
        <w:szCs w:val="24"/>
      </w:rPr>
    </w:lvl>
    <w:lvl w:ilvl="1" w:tplc="D940FACA">
      <w:start w:val="1"/>
      <w:numFmt w:val="bullet"/>
      <w:lvlText w:val="•"/>
      <w:lvlJc w:val="left"/>
      <w:pPr>
        <w:ind w:left="1195" w:hanging="360"/>
      </w:pPr>
      <w:rPr>
        <w:rFonts w:hint="default"/>
      </w:rPr>
    </w:lvl>
    <w:lvl w:ilvl="2" w:tplc="BB66B12A">
      <w:start w:val="1"/>
      <w:numFmt w:val="bullet"/>
      <w:lvlText w:val="•"/>
      <w:lvlJc w:val="left"/>
      <w:pPr>
        <w:ind w:left="1571" w:hanging="360"/>
      </w:pPr>
      <w:rPr>
        <w:rFonts w:hint="default"/>
      </w:rPr>
    </w:lvl>
    <w:lvl w:ilvl="3" w:tplc="4762FF9A">
      <w:start w:val="1"/>
      <w:numFmt w:val="bullet"/>
      <w:lvlText w:val="•"/>
      <w:lvlJc w:val="left"/>
      <w:pPr>
        <w:ind w:left="1947" w:hanging="360"/>
      </w:pPr>
      <w:rPr>
        <w:rFonts w:hint="default"/>
      </w:rPr>
    </w:lvl>
    <w:lvl w:ilvl="4" w:tplc="3F18E6C8">
      <w:start w:val="1"/>
      <w:numFmt w:val="bullet"/>
      <w:lvlText w:val="•"/>
      <w:lvlJc w:val="left"/>
      <w:pPr>
        <w:ind w:left="2323" w:hanging="360"/>
      </w:pPr>
      <w:rPr>
        <w:rFonts w:hint="default"/>
      </w:rPr>
    </w:lvl>
    <w:lvl w:ilvl="5" w:tplc="27AC35D0">
      <w:start w:val="1"/>
      <w:numFmt w:val="bullet"/>
      <w:lvlText w:val="•"/>
      <w:lvlJc w:val="left"/>
      <w:pPr>
        <w:ind w:left="2699" w:hanging="360"/>
      </w:pPr>
      <w:rPr>
        <w:rFonts w:hint="default"/>
      </w:rPr>
    </w:lvl>
    <w:lvl w:ilvl="6" w:tplc="FC9A4D1E">
      <w:start w:val="1"/>
      <w:numFmt w:val="bullet"/>
      <w:lvlText w:val="•"/>
      <w:lvlJc w:val="left"/>
      <w:pPr>
        <w:ind w:left="3075" w:hanging="360"/>
      </w:pPr>
      <w:rPr>
        <w:rFonts w:hint="default"/>
      </w:rPr>
    </w:lvl>
    <w:lvl w:ilvl="7" w:tplc="F320DB84">
      <w:start w:val="1"/>
      <w:numFmt w:val="bullet"/>
      <w:lvlText w:val="•"/>
      <w:lvlJc w:val="left"/>
      <w:pPr>
        <w:ind w:left="3451" w:hanging="360"/>
      </w:pPr>
      <w:rPr>
        <w:rFonts w:hint="default"/>
      </w:rPr>
    </w:lvl>
    <w:lvl w:ilvl="8" w:tplc="D640E0E6">
      <w:start w:val="1"/>
      <w:numFmt w:val="bullet"/>
      <w:lvlText w:val="•"/>
      <w:lvlJc w:val="left"/>
      <w:pPr>
        <w:ind w:left="3827" w:hanging="360"/>
      </w:pPr>
      <w:rPr>
        <w:rFonts w:hint="default"/>
      </w:rPr>
    </w:lvl>
  </w:abstractNum>
  <w:abstractNum w:abstractNumId="1">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06127E8D"/>
    <w:multiLevelType w:val="hybridMultilevel"/>
    <w:tmpl w:val="8968EC86"/>
    <w:lvl w:ilvl="0" w:tplc="689CAA7E">
      <w:start w:val="1"/>
      <w:numFmt w:val="bullet"/>
      <w:lvlText w:val=""/>
      <w:lvlJc w:val="left"/>
      <w:pPr>
        <w:ind w:left="820" w:hanging="360"/>
      </w:pPr>
      <w:rPr>
        <w:rFonts w:ascii="Symbol" w:eastAsia="Symbol" w:hAnsi="Symbol" w:hint="default"/>
        <w:w w:val="100"/>
        <w:sz w:val="24"/>
        <w:szCs w:val="24"/>
      </w:rPr>
    </w:lvl>
    <w:lvl w:ilvl="1" w:tplc="2FEE0CE8">
      <w:start w:val="1"/>
      <w:numFmt w:val="bullet"/>
      <w:lvlText w:val="•"/>
      <w:lvlJc w:val="left"/>
      <w:pPr>
        <w:ind w:left="1195" w:hanging="360"/>
      </w:pPr>
      <w:rPr>
        <w:rFonts w:hint="default"/>
      </w:rPr>
    </w:lvl>
    <w:lvl w:ilvl="2" w:tplc="9600F1B0">
      <w:start w:val="1"/>
      <w:numFmt w:val="bullet"/>
      <w:lvlText w:val="•"/>
      <w:lvlJc w:val="left"/>
      <w:pPr>
        <w:ind w:left="1571" w:hanging="360"/>
      </w:pPr>
      <w:rPr>
        <w:rFonts w:hint="default"/>
      </w:rPr>
    </w:lvl>
    <w:lvl w:ilvl="3" w:tplc="AEDA5FEA">
      <w:start w:val="1"/>
      <w:numFmt w:val="bullet"/>
      <w:lvlText w:val="•"/>
      <w:lvlJc w:val="left"/>
      <w:pPr>
        <w:ind w:left="1947" w:hanging="360"/>
      </w:pPr>
      <w:rPr>
        <w:rFonts w:hint="default"/>
      </w:rPr>
    </w:lvl>
    <w:lvl w:ilvl="4" w:tplc="FF3E86AA">
      <w:start w:val="1"/>
      <w:numFmt w:val="bullet"/>
      <w:lvlText w:val="•"/>
      <w:lvlJc w:val="left"/>
      <w:pPr>
        <w:ind w:left="2323" w:hanging="360"/>
      </w:pPr>
      <w:rPr>
        <w:rFonts w:hint="default"/>
      </w:rPr>
    </w:lvl>
    <w:lvl w:ilvl="5" w:tplc="D222FC8C">
      <w:start w:val="1"/>
      <w:numFmt w:val="bullet"/>
      <w:lvlText w:val="•"/>
      <w:lvlJc w:val="left"/>
      <w:pPr>
        <w:ind w:left="2699" w:hanging="360"/>
      </w:pPr>
      <w:rPr>
        <w:rFonts w:hint="default"/>
      </w:rPr>
    </w:lvl>
    <w:lvl w:ilvl="6" w:tplc="3976AC02">
      <w:start w:val="1"/>
      <w:numFmt w:val="bullet"/>
      <w:lvlText w:val="•"/>
      <w:lvlJc w:val="left"/>
      <w:pPr>
        <w:ind w:left="3075" w:hanging="360"/>
      </w:pPr>
      <w:rPr>
        <w:rFonts w:hint="default"/>
      </w:rPr>
    </w:lvl>
    <w:lvl w:ilvl="7" w:tplc="380ECDB8">
      <w:start w:val="1"/>
      <w:numFmt w:val="bullet"/>
      <w:lvlText w:val="•"/>
      <w:lvlJc w:val="left"/>
      <w:pPr>
        <w:ind w:left="3451" w:hanging="360"/>
      </w:pPr>
      <w:rPr>
        <w:rFonts w:hint="default"/>
      </w:rPr>
    </w:lvl>
    <w:lvl w:ilvl="8" w:tplc="8B3CE154">
      <w:start w:val="1"/>
      <w:numFmt w:val="bullet"/>
      <w:lvlText w:val="•"/>
      <w:lvlJc w:val="left"/>
      <w:pPr>
        <w:ind w:left="3827" w:hanging="360"/>
      </w:pPr>
      <w:rPr>
        <w:rFonts w:hint="default"/>
      </w:rPr>
    </w:lvl>
  </w:abstractNum>
  <w:abstractNum w:abstractNumId="4">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12855E1"/>
    <w:multiLevelType w:val="hybridMultilevel"/>
    <w:tmpl w:val="D9D2ED42"/>
    <w:lvl w:ilvl="0" w:tplc="591CDA9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41E47BA1"/>
    <w:multiLevelType w:val="hybridMultilevel"/>
    <w:tmpl w:val="20AA59EC"/>
    <w:lvl w:ilvl="0" w:tplc="198EC95A">
      <w:start w:val="1"/>
      <w:numFmt w:val="bullet"/>
      <w:lvlText w:val=""/>
      <w:lvlJc w:val="left"/>
      <w:pPr>
        <w:ind w:left="720" w:hanging="360"/>
      </w:pPr>
      <w:rPr>
        <w:rFonts w:ascii="Symbol" w:hAnsi="Symbol" w:hint="default"/>
      </w:rPr>
    </w:lvl>
    <w:lvl w:ilvl="1" w:tplc="1D86FCD6" w:tentative="1">
      <w:start w:val="1"/>
      <w:numFmt w:val="bullet"/>
      <w:lvlText w:val="o"/>
      <w:lvlJc w:val="left"/>
      <w:pPr>
        <w:ind w:left="1440" w:hanging="360"/>
      </w:pPr>
      <w:rPr>
        <w:rFonts w:ascii="Courier New" w:hAnsi="Courier New" w:cs="Courier New" w:hint="default"/>
      </w:rPr>
    </w:lvl>
    <w:lvl w:ilvl="2" w:tplc="2A7AD818" w:tentative="1">
      <w:start w:val="1"/>
      <w:numFmt w:val="bullet"/>
      <w:lvlText w:val=""/>
      <w:lvlJc w:val="left"/>
      <w:pPr>
        <w:ind w:left="2160" w:hanging="360"/>
      </w:pPr>
      <w:rPr>
        <w:rFonts w:ascii="Wingdings" w:hAnsi="Wingdings" w:hint="default"/>
      </w:rPr>
    </w:lvl>
    <w:lvl w:ilvl="3" w:tplc="8B5822DE" w:tentative="1">
      <w:start w:val="1"/>
      <w:numFmt w:val="bullet"/>
      <w:lvlText w:val=""/>
      <w:lvlJc w:val="left"/>
      <w:pPr>
        <w:ind w:left="2880" w:hanging="360"/>
      </w:pPr>
      <w:rPr>
        <w:rFonts w:ascii="Symbol" w:hAnsi="Symbol" w:hint="default"/>
      </w:rPr>
    </w:lvl>
    <w:lvl w:ilvl="4" w:tplc="061A8D08" w:tentative="1">
      <w:start w:val="1"/>
      <w:numFmt w:val="bullet"/>
      <w:lvlText w:val="o"/>
      <w:lvlJc w:val="left"/>
      <w:pPr>
        <w:ind w:left="3600" w:hanging="360"/>
      </w:pPr>
      <w:rPr>
        <w:rFonts w:ascii="Courier New" w:hAnsi="Courier New" w:cs="Courier New" w:hint="default"/>
      </w:rPr>
    </w:lvl>
    <w:lvl w:ilvl="5" w:tplc="D098E6DE" w:tentative="1">
      <w:start w:val="1"/>
      <w:numFmt w:val="bullet"/>
      <w:lvlText w:val=""/>
      <w:lvlJc w:val="left"/>
      <w:pPr>
        <w:ind w:left="4320" w:hanging="360"/>
      </w:pPr>
      <w:rPr>
        <w:rFonts w:ascii="Wingdings" w:hAnsi="Wingdings" w:hint="default"/>
      </w:rPr>
    </w:lvl>
    <w:lvl w:ilvl="6" w:tplc="51E06CD2" w:tentative="1">
      <w:start w:val="1"/>
      <w:numFmt w:val="bullet"/>
      <w:lvlText w:val=""/>
      <w:lvlJc w:val="left"/>
      <w:pPr>
        <w:ind w:left="5040" w:hanging="360"/>
      </w:pPr>
      <w:rPr>
        <w:rFonts w:ascii="Symbol" w:hAnsi="Symbol" w:hint="default"/>
      </w:rPr>
    </w:lvl>
    <w:lvl w:ilvl="7" w:tplc="4C8AE22C" w:tentative="1">
      <w:start w:val="1"/>
      <w:numFmt w:val="bullet"/>
      <w:lvlText w:val="o"/>
      <w:lvlJc w:val="left"/>
      <w:pPr>
        <w:ind w:left="5760" w:hanging="360"/>
      </w:pPr>
      <w:rPr>
        <w:rFonts w:ascii="Courier New" w:hAnsi="Courier New" w:cs="Courier New" w:hint="default"/>
      </w:rPr>
    </w:lvl>
    <w:lvl w:ilvl="8" w:tplc="3CE48372" w:tentative="1">
      <w:start w:val="1"/>
      <w:numFmt w:val="bullet"/>
      <w:lvlText w:val=""/>
      <w:lvlJc w:val="left"/>
      <w:pPr>
        <w:ind w:left="6480" w:hanging="360"/>
      </w:pPr>
      <w:rPr>
        <w:rFonts w:ascii="Wingdings" w:hAnsi="Wingdings" w:hint="default"/>
      </w:rPr>
    </w:lvl>
  </w:abstractNum>
  <w:abstractNum w:abstractNumId="10">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4BC93353"/>
    <w:multiLevelType w:val="hybridMultilevel"/>
    <w:tmpl w:val="8B32A8D2"/>
    <w:lvl w:ilvl="0" w:tplc="89F28304">
      <w:start w:val="1"/>
      <w:numFmt w:val="bullet"/>
      <w:lvlText w:val=""/>
      <w:lvlJc w:val="left"/>
      <w:pPr>
        <w:ind w:left="720" w:hanging="360"/>
      </w:pPr>
      <w:rPr>
        <w:rFonts w:ascii="Symbol" w:hAnsi="Symbol" w:hint="default"/>
      </w:rPr>
    </w:lvl>
    <w:lvl w:ilvl="1" w:tplc="D116D124" w:tentative="1">
      <w:start w:val="1"/>
      <w:numFmt w:val="bullet"/>
      <w:lvlText w:val="o"/>
      <w:lvlJc w:val="left"/>
      <w:pPr>
        <w:ind w:left="1440" w:hanging="360"/>
      </w:pPr>
      <w:rPr>
        <w:rFonts w:ascii="Courier New" w:hAnsi="Courier New" w:cs="Courier New" w:hint="default"/>
      </w:rPr>
    </w:lvl>
    <w:lvl w:ilvl="2" w:tplc="D3BECCC8" w:tentative="1">
      <w:start w:val="1"/>
      <w:numFmt w:val="bullet"/>
      <w:lvlText w:val=""/>
      <w:lvlJc w:val="left"/>
      <w:pPr>
        <w:ind w:left="2160" w:hanging="360"/>
      </w:pPr>
      <w:rPr>
        <w:rFonts w:ascii="Wingdings" w:hAnsi="Wingdings" w:hint="default"/>
      </w:rPr>
    </w:lvl>
    <w:lvl w:ilvl="3" w:tplc="A0706356" w:tentative="1">
      <w:start w:val="1"/>
      <w:numFmt w:val="bullet"/>
      <w:lvlText w:val=""/>
      <w:lvlJc w:val="left"/>
      <w:pPr>
        <w:ind w:left="2880" w:hanging="360"/>
      </w:pPr>
      <w:rPr>
        <w:rFonts w:ascii="Symbol" w:hAnsi="Symbol" w:hint="default"/>
      </w:rPr>
    </w:lvl>
    <w:lvl w:ilvl="4" w:tplc="5008AC92" w:tentative="1">
      <w:start w:val="1"/>
      <w:numFmt w:val="bullet"/>
      <w:lvlText w:val="o"/>
      <w:lvlJc w:val="left"/>
      <w:pPr>
        <w:ind w:left="3600" w:hanging="360"/>
      </w:pPr>
      <w:rPr>
        <w:rFonts w:ascii="Courier New" w:hAnsi="Courier New" w:cs="Courier New" w:hint="default"/>
      </w:rPr>
    </w:lvl>
    <w:lvl w:ilvl="5" w:tplc="10E2FE4A" w:tentative="1">
      <w:start w:val="1"/>
      <w:numFmt w:val="bullet"/>
      <w:lvlText w:val=""/>
      <w:lvlJc w:val="left"/>
      <w:pPr>
        <w:ind w:left="4320" w:hanging="360"/>
      </w:pPr>
      <w:rPr>
        <w:rFonts w:ascii="Wingdings" w:hAnsi="Wingdings" w:hint="default"/>
      </w:rPr>
    </w:lvl>
    <w:lvl w:ilvl="6" w:tplc="FCF49FE2" w:tentative="1">
      <w:start w:val="1"/>
      <w:numFmt w:val="bullet"/>
      <w:lvlText w:val=""/>
      <w:lvlJc w:val="left"/>
      <w:pPr>
        <w:ind w:left="5040" w:hanging="360"/>
      </w:pPr>
      <w:rPr>
        <w:rFonts w:ascii="Symbol" w:hAnsi="Symbol" w:hint="default"/>
      </w:rPr>
    </w:lvl>
    <w:lvl w:ilvl="7" w:tplc="488812D2" w:tentative="1">
      <w:start w:val="1"/>
      <w:numFmt w:val="bullet"/>
      <w:lvlText w:val="o"/>
      <w:lvlJc w:val="left"/>
      <w:pPr>
        <w:ind w:left="5760" w:hanging="360"/>
      </w:pPr>
      <w:rPr>
        <w:rFonts w:ascii="Courier New" w:hAnsi="Courier New" w:cs="Courier New" w:hint="default"/>
      </w:rPr>
    </w:lvl>
    <w:lvl w:ilvl="8" w:tplc="5AF6E7B0" w:tentative="1">
      <w:start w:val="1"/>
      <w:numFmt w:val="bullet"/>
      <w:lvlText w:val=""/>
      <w:lvlJc w:val="left"/>
      <w:pPr>
        <w:ind w:left="6480" w:hanging="360"/>
      </w:pPr>
      <w:rPr>
        <w:rFonts w:ascii="Wingdings" w:hAnsi="Wingdings" w:hint="default"/>
      </w:rPr>
    </w:lvl>
  </w:abstractNum>
  <w:abstractNum w:abstractNumId="12">
    <w:nsid w:val="4D591BED"/>
    <w:multiLevelType w:val="hybridMultilevel"/>
    <w:tmpl w:val="284C5016"/>
    <w:lvl w:ilvl="0" w:tplc="EF146940">
      <w:start w:val="1"/>
      <w:numFmt w:val="bullet"/>
      <w:lvlText w:val=""/>
      <w:lvlJc w:val="left"/>
      <w:pPr>
        <w:ind w:left="820" w:hanging="360"/>
      </w:pPr>
      <w:rPr>
        <w:rFonts w:ascii="Symbol" w:eastAsia="Symbol" w:hAnsi="Symbol" w:hint="default"/>
        <w:w w:val="100"/>
        <w:sz w:val="24"/>
        <w:szCs w:val="24"/>
      </w:rPr>
    </w:lvl>
    <w:lvl w:ilvl="1" w:tplc="19A4116A">
      <w:start w:val="1"/>
      <w:numFmt w:val="bullet"/>
      <w:lvlText w:val="•"/>
      <w:lvlJc w:val="left"/>
      <w:pPr>
        <w:ind w:left="1195" w:hanging="360"/>
      </w:pPr>
      <w:rPr>
        <w:rFonts w:hint="default"/>
      </w:rPr>
    </w:lvl>
    <w:lvl w:ilvl="2" w:tplc="8DCC744E">
      <w:start w:val="1"/>
      <w:numFmt w:val="bullet"/>
      <w:lvlText w:val="•"/>
      <w:lvlJc w:val="left"/>
      <w:pPr>
        <w:ind w:left="1571" w:hanging="360"/>
      </w:pPr>
      <w:rPr>
        <w:rFonts w:hint="default"/>
      </w:rPr>
    </w:lvl>
    <w:lvl w:ilvl="3" w:tplc="5D0E7954">
      <w:start w:val="1"/>
      <w:numFmt w:val="bullet"/>
      <w:lvlText w:val="•"/>
      <w:lvlJc w:val="left"/>
      <w:pPr>
        <w:ind w:left="1947" w:hanging="360"/>
      </w:pPr>
      <w:rPr>
        <w:rFonts w:hint="default"/>
      </w:rPr>
    </w:lvl>
    <w:lvl w:ilvl="4" w:tplc="106A0A54">
      <w:start w:val="1"/>
      <w:numFmt w:val="bullet"/>
      <w:lvlText w:val="•"/>
      <w:lvlJc w:val="left"/>
      <w:pPr>
        <w:ind w:left="2323" w:hanging="360"/>
      </w:pPr>
      <w:rPr>
        <w:rFonts w:hint="default"/>
      </w:rPr>
    </w:lvl>
    <w:lvl w:ilvl="5" w:tplc="7F266882">
      <w:start w:val="1"/>
      <w:numFmt w:val="bullet"/>
      <w:lvlText w:val="•"/>
      <w:lvlJc w:val="left"/>
      <w:pPr>
        <w:ind w:left="2699" w:hanging="360"/>
      </w:pPr>
      <w:rPr>
        <w:rFonts w:hint="default"/>
      </w:rPr>
    </w:lvl>
    <w:lvl w:ilvl="6" w:tplc="B6C8A93C">
      <w:start w:val="1"/>
      <w:numFmt w:val="bullet"/>
      <w:lvlText w:val="•"/>
      <w:lvlJc w:val="left"/>
      <w:pPr>
        <w:ind w:left="3075" w:hanging="360"/>
      </w:pPr>
      <w:rPr>
        <w:rFonts w:hint="default"/>
      </w:rPr>
    </w:lvl>
    <w:lvl w:ilvl="7" w:tplc="ED8A4834">
      <w:start w:val="1"/>
      <w:numFmt w:val="bullet"/>
      <w:lvlText w:val="•"/>
      <w:lvlJc w:val="left"/>
      <w:pPr>
        <w:ind w:left="3451" w:hanging="360"/>
      </w:pPr>
      <w:rPr>
        <w:rFonts w:hint="default"/>
      </w:rPr>
    </w:lvl>
    <w:lvl w:ilvl="8" w:tplc="4ED23CE2">
      <w:start w:val="1"/>
      <w:numFmt w:val="bullet"/>
      <w:lvlText w:val="•"/>
      <w:lvlJc w:val="left"/>
      <w:pPr>
        <w:ind w:left="3827" w:hanging="360"/>
      </w:pPr>
      <w:rPr>
        <w:rFonts w:hint="default"/>
      </w:rPr>
    </w:lvl>
  </w:abstractNum>
  <w:abstractNum w:abstractNumId="13">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59556302"/>
    <w:multiLevelType w:val="hybridMultilevel"/>
    <w:tmpl w:val="262A857A"/>
    <w:lvl w:ilvl="0" w:tplc="1462762E">
      <w:start w:val="1"/>
      <w:numFmt w:val="bullet"/>
      <w:lvlText w:val=""/>
      <w:lvlJc w:val="left"/>
      <w:pPr>
        <w:ind w:left="720" w:hanging="360"/>
      </w:pPr>
      <w:rPr>
        <w:rFonts w:ascii="Symbol" w:hAnsi="Symbol" w:hint="default"/>
      </w:rPr>
    </w:lvl>
    <w:lvl w:ilvl="1" w:tplc="3A729688" w:tentative="1">
      <w:start w:val="1"/>
      <w:numFmt w:val="bullet"/>
      <w:lvlText w:val="o"/>
      <w:lvlJc w:val="left"/>
      <w:pPr>
        <w:ind w:left="1440" w:hanging="360"/>
      </w:pPr>
      <w:rPr>
        <w:rFonts w:ascii="Courier New" w:hAnsi="Courier New" w:cs="Courier New" w:hint="default"/>
      </w:rPr>
    </w:lvl>
    <w:lvl w:ilvl="2" w:tplc="4E8CDE7A" w:tentative="1">
      <w:start w:val="1"/>
      <w:numFmt w:val="bullet"/>
      <w:lvlText w:val=""/>
      <w:lvlJc w:val="left"/>
      <w:pPr>
        <w:ind w:left="2160" w:hanging="360"/>
      </w:pPr>
      <w:rPr>
        <w:rFonts w:ascii="Wingdings" w:hAnsi="Wingdings" w:hint="default"/>
      </w:rPr>
    </w:lvl>
    <w:lvl w:ilvl="3" w:tplc="8FFEAA06" w:tentative="1">
      <w:start w:val="1"/>
      <w:numFmt w:val="bullet"/>
      <w:lvlText w:val=""/>
      <w:lvlJc w:val="left"/>
      <w:pPr>
        <w:ind w:left="2880" w:hanging="360"/>
      </w:pPr>
      <w:rPr>
        <w:rFonts w:ascii="Symbol" w:hAnsi="Symbol" w:hint="default"/>
      </w:rPr>
    </w:lvl>
    <w:lvl w:ilvl="4" w:tplc="1F740328" w:tentative="1">
      <w:start w:val="1"/>
      <w:numFmt w:val="bullet"/>
      <w:lvlText w:val="o"/>
      <w:lvlJc w:val="left"/>
      <w:pPr>
        <w:ind w:left="3600" w:hanging="360"/>
      </w:pPr>
      <w:rPr>
        <w:rFonts w:ascii="Courier New" w:hAnsi="Courier New" w:cs="Courier New" w:hint="default"/>
      </w:rPr>
    </w:lvl>
    <w:lvl w:ilvl="5" w:tplc="78AA809C" w:tentative="1">
      <w:start w:val="1"/>
      <w:numFmt w:val="bullet"/>
      <w:lvlText w:val=""/>
      <w:lvlJc w:val="left"/>
      <w:pPr>
        <w:ind w:left="4320" w:hanging="360"/>
      </w:pPr>
      <w:rPr>
        <w:rFonts w:ascii="Wingdings" w:hAnsi="Wingdings" w:hint="default"/>
      </w:rPr>
    </w:lvl>
    <w:lvl w:ilvl="6" w:tplc="42D2F7EC" w:tentative="1">
      <w:start w:val="1"/>
      <w:numFmt w:val="bullet"/>
      <w:lvlText w:val=""/>
      <w:lvlJc w:val="left"/>
      <w:pPr>
        <w:ind w:left="5040" w:hanging="360"/>
      </w:pPr>
      <w:rPr>
        <w:rFonts w:ascii="Symbol" w:hAnsi="Symbol" w:hint="default"/>
      </w:rPr>
    </w:lvl>
    <w:lvl w:ilvl="7" w:tplc="A7FCF908" w:tentative="1">
      <w:start w:val="1"/>
      <w:numFmt w:val="bullet"/>
      <w:lvlText w:val="o"/>
      <w:lvlJc w:val="left"/>
      <w:pPr>
        <w:ind w:left="5760" w:hanging="360"/>
      </w:pPr>
      <w:rPr>
        <w:rFonts w:ascii="Courier New" w:hAnsi="Courier New" w:cs="Courier New" w:hint="default"/>
      </w:rPr>
    </w:lvl>
    <w:lvl w:ilvl="8" w:tplc="5B3A484C" w:tentative="1">
      <w:start w:val="1"/>
      <w:numFmt w:val="bullet"/>
      <w:lvlText w:val=""/>
      <w:lvlJc w:val="left"/>
      <w:pPr>
        <w:ind w:left="6480" w:hanging="360"/>
      </w:pPr>
      <w:rPr>
        <w:rFonts w:ascii="Wingdings" w:hAnsi="Wingdings" w:hint="default"/>
      </w:rPr>
    </w:lvl>
  </w:abstractNum>
  <w:abstractNum w:abstractNumId="15">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6A773886"/>
    <w:multiLevelType w:val="multilevel"/>
    <w:tmpl w:val="6C402A08"/>
    <w:lvl w:ilvl="0">
      <w:start w:val="1"/>
      <w:numFmt w:val="decimal"/>
      <w:lvlText w:val="C%1"/>
      <w:lvlJc w:val="left"/>
      <w:pPr>
        <w:tabs>
          <w:tab w:val="num" w:pos="360"/>
        </w:tabs>
        <w:ind w:left="0" w:firstLine="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DF06A03"/>
    <w:multiLevelType w:val="hybridMultilevel"/>
    <w:tmpl w:val="A0205AB0"/>
    <w:lvl w:ilvl="0" w:tplc="E9DC5324">
      <w:start w:val="1"/>
      <w:numFmt w:val="bullet"/>
      <w:lvlText w:val=""/>
      <w:lvlJc w:val="left"/>
      <w:pPr>
        <w:ind w:left="720" w:hanging="360"/>
      </w:pPr>
      <w:rPr>
        <w:rFonts w:ascii="Symbol" w:hAnsi="Symbol" w:hint="default"/>
      </w:rPr>
    </w:lvl>
    <w:lvl w:ilvl="1" w:tplc="2578DEB6" w:tentative="1">
      <w:start w:val="1"/>
      <w:numFmt w:val="bullet"/>
      <w:lvlText w:val="o"/>
      <w:lvlJc w:val="left"/>
      <w:pPr>
        <w:ind w:left="1440" w:hanging="360"/>
      </w:pPr>
      <w:rPr>
        <w:rFonts w:ascii="Courier New" w:hAnsi="Courier New" w:cs="Courier New" w:hint="default"/>
      </w:rPr>
    </w:lvl>
    <w:lvl w:ilvl="2" w:tplc="75B4EB14" w:tentative="1">
      <w:start w:val="1"/>
      <w:numFmt w:val="bullet"/>
      <w:lvlText w:val=""/>
      <w:lvlJc w:val="left"/>
      <w:pPr>
        <w:ind w:left="2160" w:hanging="360"/>
      </w:pPr>
      <w:rPr>
        <w:rFonts w:ascii="Wingdings" w:hAnsi="Wingdings" w:hint="default"/>
      </w:rPr>
    </w:lvl>
    <w:lvl w:ilvl="3" w:tplc="0BFC19E0" w:tentative="1">
      <w:start w:val="1"/>
      <w:numFmt w:val="bullet"/>
      <w:lvlText w:val=""/>
      <w:lvlJc w:val="left"/>
      <w:pPr>
        <w:ind w:left="2880" w:hanging="360"/>
      </w:pPr>
      <w:rPr>
        <w:rFonts w:ascii="Symbol" w:hAnsi="Symbol" w:hint="default"/>
      </w:rPr>
    </w:lvl>
    <w:lvl w:ilvl="4" w:tplc="04D6E5CA" w:tentative="1">
      <w:start w:val="1"/>
      <w:numFmt w:val="bullet"/>
      <w:lvlText w:val="o"/>
      <w:lvlJc w:val="left"/>
      <w:pPr>
        <w:ind w:left="3600" w:hanging="360"/>
      </w:pPr>
      <w:rPr>
        <w:rFonts w:ascii="Courier New" w:hAnsi="Courier New" w:cs="Courier New" w:hint="default"/>
      </w:rPr>
    </w:lvl>
    <w:lvl w:ilvl="5" w:tplc="1066886A" w:tentative="1">
      <w:start w:val="1"/>
      <w:numFmt w:val="bullet"/>
      <w:lvlText w:val=""/>
      <w:lvlJc w:val="left"/>
      <w:pPr>
        <w:ind w:left="4320" w:hanging="360"/>
      </w:pPr>
      <w:rPr>
        <w:rFonts w:ascii="Wingdings" w:hAnsi="Wingdings" w:hint="default"/>
      </w:rPr>
    </w:lvl>
    <w:lvl w:ilvl="6" w:tplc="A9B64A34" w:tentative="1">
      <w:start w:val="1"/>
      <w:numFmt w:val="bullet"/>
      <w:lvlText w:val=""/>
      <w:lvlJc w:val="left"/>
      <w:pPr>
        <w:ind w:left="5040" w:hanging="360"/>
      </w:pPr>
      <w:rPr>
        <w:rFonts w:ascii="Symbol" w:hAnsi="Symbol" w:hint="default"/>
      </w:rPr>
    </w:lvl>
    <w:lvl w:ilvl="7" w:tplc="292CCEA0" w:tentative="1">
      <w:start w:val="1"/>
      <w:numFmt w:val="bullet"/>
      <w:lvlText w:val="o"/>
      <w:lvlJc w:val="left"/>
      <w:pPr>
        <w:ind w:left="5760" w:hanging="360"/>
      </w:pPr>
      <w:rPr>
        <w:rFonts w:ascii="Courier New" w:hAnsi="Courier New" w:cs="Courier New" w:hint="default"/>
      </w:rPr>
    </w:lvl>
    <w:lvl w:ilvl="8" w:tplc="664C0CD6"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0"/>
  </w:num>
  <w:num w:numId="16">
    <w:abstractNumId w:val="20"/>
  </w:num>
  <w:num w:numId="17">
    <w:abstractNumId w:val="11"/>
  </w:num>
  <w:num w:numId="18">
    <w:abstractNumId w:val="9"/>
  </w:num>
  <w:num w:numId="19">
    <w:abstractNumId w:val="5"/>
  </w:num>
  <w:num w:numId="20">
    <w:abstractNumId w:val="18"/>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737E42"/>
    <w:rsid w:val="00747439"/>
    <w:rsid w:val="007622E9"/>
    <w:rsid w:val="00772757"/>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E025E1"/>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1063</Words>
  <Characters>6697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2016-07-15T11:16:00Z</dcterms:created>
  <dcterms:modified xsi:type="dcterms:W3CDTF">2016-07-15T11:16:00Z</dcterms:modified>
</cp:coreProperties>
</file>