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5D6" w:rsidRPr="00685445" w:rsidRDefault="00BA15D6" w:rsidP="00BA15D6">
      <w:pPr>
        <w:ind w:left="630" w:hanging="630"/>
        <w:rPr>
          <w:rFonts w:ascii="Arial" w:hAnsi="Arial" w:cs="Arial"/>
          <w:sz w:val="20"/>
          <w:szCs w:val="20"/>
        </w:rPr>
      </w:pPr>
      <w:r w:rsidRPr="00685445">
        <w:rPr>
          <w:rFonts w:ascii="Arial" w:hAnsi="Arial" w:cs="Arial"/>
          <w:noProof/>
          <w:sz w:val="20"/>
          <w:szCs w:val="20"/>
        </w:rPr>
        <w:drawing>
          <wp:anchor distT="0" distB="0" distL="114300" distR="114300" simplePos="0" relativeHeight="251660288" behindDoc="0" locked="0" layoutInCell="1" allowOverlap="1">
            <wp:simplePos x="0" y="0"/>
            <wp:positionH relativeFrom="column">
              <wp:posOffset>-639726</wp:posOffset>
            </wp:positionH>
            <wp:positionV relativeFrom="paragraph">
              <wp:posOffset>-912628</wp:posOffset>
            </wp:positionV>
            <wp:extent cx="7561787" cy="10705214"/>
            <wp:effectExtent l="95250" t="76200" r="96313" b="77086"/>
            <wp:wrapNone/>
            <wp:docPr id="6" name="Picture 5" descr="thumbnai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 (1).png"/>
                    <pic:cNvPicPr/>
                  </pic:nvPicPr>
                  <pic:blipFill>
                    <a:blip r:embed="rId7" cstate="print"/>
                    <a:stretch>
                      <a:fillRect/>
                    </a:stretch>
                  </pic:blipFill>
                  <pic:spPr>
                    <a:xfrm>
                      <a:off x="0" y="0"/>
                      <a:ext cx="7576253" cy="107256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sz w:val="20"/>
          <w:szCs w:val="20"/>
        </w:rPr>
      </w:pPr>
    </w:p>
    <w:p w:rsidR="00BA15D6" w:rsidRPr="00685445" w:rsidRDefault="00BA15D6" w:rsidP="00BA15D6">
      <w:pPr>
        <w:ind w:left="630" w:hanging="630"/>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NATIONAL COMPETENCY STANDARDS</w:t>
      </w: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bookmarkStart w:id="0" w:name="_Hlk5098275"/>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National Competency Standards</w:t>
      </w: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FOR</w:t>
      </w: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center"/>
        <w:rPr>
          <w:rFonts w:ascii="Arial" w:hAnsi="Arial" w:cs="Arial"/>
          <w:b/>
          <w:color w:val="215868" w:themeColor="accent5" w:themeShade="80"/>
          <w:sz w:val="48"/>
          <w:szCs w:val="48"/>
        </w:rPr>
      </w:pPr>
      <w:r w:rsidRPr="00685445">
        <w:rPr>
          <w:rFonts w:ascii="Arial" w:hAnsi="Arial" w:cs="Arial"/>
          <w:b/>
          <w:color w:val="215868" w:themeColor="accent5" w:themeShade="80"/>
          <w:sz w:val="48"/>
          <w:szCs w:val="48"/>
        </w:rPr>
        <w:t>DIALYSIS TECHNICIAN</w:t>
      </w:r>
    </w:p>
    <w:p w:rsidR="00BA15D6" w:rsidRPr="00685445" w:rsidRDefault="00BA15D6" w:rsidP="00BA15D6">
      <w:pPr>
        <w:spacing w:after="0" w:line="240" w:lineRule="auto"/>
        <w:ind w:left="630" w:hanging="630"/>
        <w:jc w:val="both"/>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both"/>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both"/>
        <w:rPr>
          <w:rFonts w:ascii="Arial" w:hAnsi="Arial" w:cs="Arial"/>
          <w:b/>
          <w:color w:val="215868" w:themeColor="accent5" w:themeShade="80"/>
          <w:sz w:val="48"/>
          <w:szCs w:val="48"/>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after="0" w:line="240" w:lineRule="auto"/>
        <w:ind w:left="630" w:hanging="630"/>
        <w:jc w:val="both"/>
        <w:rPr>
          <w:rFonts w:ascii="Arial" w:hAnsi="Arial" w:cs="Arial"/>
          <w:b/>
          <w:color w:val="215868" w:themeColor="accent5" w:themeShade="80"/>
          <w:sz w:val="20"/>
          <w:szCs w:val="20"/>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p>
    <w:p w:rsidR="00BA15D6" w:rsidRPr="00685445" w:rsidRDefault="00BA15D6" w:rsidP="00BA15D6">
      <w:pPr>
        <w:spacing w:after="0" w:line="240" w:lineRule="exact"/>
        <w:rPr>
          <w:rFonts w:ascii="Arial" w:eastAsia="Times New Roman" w:hAnsi="Arial" w:cs="Arial"/>
          <w:b/>
          <w:sz w:val="24"/>
        </w:rPr>
      </w:pPr>
      <w:r w:rsidRPr="00685445">
        <w:rPr>
          <w:rFonts w:ascii="Arial" w:eastAsia="Times New Roman" w:hAnsi="Arial" w:cs="Arial"/>
          <w:b/>
          <w:sz w:val="24"/>
        </w:rPr>
        <w:t>Edited and Coordinated by:</w:t>
      </w:r>
    </w:p>
    <w:p w:rsidR="00BA15D6" w:rsidRPr="00685445" w:rsidRDefault="00BA15D6" w:rsidP="00BA15D6">
      <w:pPr>
        <w:spacing w:line="200" w:lineRule="exact"/>
        <w:rPr>
          <w:rFonts w:ascii="Arial" w:eastAsia="Times New Roman" w:hAnsi="Arial" w:cs="Arial"/>
          <w:sz w:val="24"/>
        </w:rPr>
      </w:pPr>
    </w:p>
    <w:p w:rsidR="00BA15D6" w:rsidRPr="00685445" w:rsidRDefault="00BA15D6" w:rsidP="00BA15D6">
      <w:pPr>
        <w:rPr>
          <w:rFonts w:ascii="Arial" w:eastAsia="Times New Roman" w:hAnsi="Arial" w:cs="Arial"/>
          <w:b/>
          <w:sz w:val="24"/>
        </w:rPr>
      </w:pPr>
      <w:r w:rsidRPr="00685445">
        <w:rPr>
          <w:rFonts w:ascii="Arial" w:eastAsia="Times New Roman" w:hAnsi="Arial" w:cs="Arial"/>
          <w:b/>
          <w:sz w:val="24"/>
        </w:rPr>
        <w:t>Mr. Atif Mahmood</w:t>
      </w:r>
    </w:p>
    <w:p w:rsidR="00BA15D6" w:rsidRPr="00685445" w:rsidRDefault="00BA15D6" w:rsidP="00BA15D6">
      <w:pPr>
        <w:spacing w:line="240" w:lineRule="auto"/>
        <w:rPr>
          <w:rFonts w:ascii="Arial" w:eastAsia="Times New Roman" w:hAnsi="Arial" w:cs="Arial"/>
          <w:sz w:val="24"/>
        </w:rPr>
      </w:pPr>
      <w:r w:rsidRPr="00685445">
        <w:rPr>
          <w:rFonts w:ascii="Arial" w:eastAsia="Times New Roman" w:hAnsi="Arial" w:cs="Arial"/>
          <w:sz w:val="24"/>
        </w:rPr>
        <w:t>Technical Advisor (CBT&amp;A)/HRD/Assessment)</w:t>
      </w:r>
    </w:p>
    <w:p w:rsidR="00BA15D6" w:rsidRPr="00685445" w:rsidRDefault="00BA15D6" w:rsidP="00BA15D6">
      <w:pPr>
        <w:spacing w:line="240" w:lineRule="auto"/>
        <w:rPr>
          <w:rFonts w:ascii="Arial" w:eastAsia="Times New Roman" w:hAnsi="Arial" w:cs="Arial"/>
          <w:sz w:val="24"/>
        </w:rPr>
      </w:pPr>
      <w:r w:rsidRPr="00685445">
        <w:rPr>
          <w:rFonts w:ascii="Arial" w:eastAsia="Times New Roman" w:hAnsi="Arial" w:cs="Arial"/>
          <w:sz w:val="24"/>
        </w:rPr>
        <w:t xml:space="preserve">TVET Sector Support </w:t>
      </w:r>
      <w:proofErr w:type="spellStart"/>
      <w:r w:rsidRPr="00685445">
        <w:rPr>
          <w:rFonts w:ascii="Arial" w:eastAsia="Times New Roman" w:hAnsi="Arial" w:cs="Arial"/>
          <w:sz w:val="24"/>
        </w:rPr>
        <w:t>Programme</w:t>
      </w:r>
      <w:proofErr w:type="spellEnd"/>
      <w:r w:rsidRPr="00685445">
        <w:rPr>
          <w:rFonts w:ascii="Arial" w:eastAsia="Times New Roman" w:hAnsi="Arial" w:cs="Arial"/>
          <w:sz w:val="24"/>
        </w:rPr>
        <w:t xml:space="preserve"> (TSSP)</w:t>
      </w:r>
    </w:p>
    <w:p w:rsidR="00BA15D6" w:rsidRPr="00685445" w:rsidRDefault="00BA15D6" w:rsidP="00BA15D6">
      <w:pPr>
        <w:spacing w:line="240" w:lineRule="auto"/>
        <w:rPr>
          <w:rFonts w:ascii="Arial" w:eastAsia="Times New Roman" w:hAnsi="Arial" w:cs="Arial"/>
          <w:sz w:val="24"/>
        </w:rPr>
      </w:pPr>
      <w:r w:rsidRPr="00685445">
        <w:rPr>
          <w:rFonts w:ascii="Arial" w:eastAsia="Times New Roman" w:hAnsi="Arial" w:cs="Arial"/>
          <w:sz w:val="24"/>
        </w:rPr>
        <w:t>GIZ, Islamabad</w:t>
      </w:r>
    </w:p>
    <w:p w:rsidR="00BA15D6" w:rsidRPr="00685445" w:rsidRDefault="00BA15D6" w:rsidP="00BA15D6">
      <w:pPr>
        <w:spacing w:line="0" w:lineRule="atLeast"/>
        <w:ind w:left="630" w:hanging="630"/>
        <w:rPr>
          <w:rFonts w:ascii="Arial" w:eastAsia="Arial" w:hAnsi="Arial" w:cs="Arial"/>
          <w:b/>
          <w:sz w:val="24"/>
        </w:rPr>
      </w:pPr>
    </w:p>
    <w:p w:rsidR="00BA15D6" w:rsidRPr="00685445" w:rsidRDefault="00BA15D6" w:rsidP="00BA15D6">
      <w:pPr>
        <w:spacing w:line="0" w:lineRule="atLeast"/>
        <w:ind w:left="630" w:hanging="630"/>
        <w:rPr>
          <w:rFonts w:ascii="Arial" w:eastAsia="Arial" w:hAnsi="Arial" w:cs="Arial"/>
          <w:b/>
          <w:sz w:val="24"/>
        </w:rPr>
      </w:pPr>
    </w:p>
    <w:p w:rsidR="00BA15D6" w:rsidRPr="00685445" w:rsidRDefault="00BA15D6" w:rsidP="00BA15D6">
      <w:pPr>
        <w:spacing w:line="0" w:lineRule="atLeast"/>
        <w:ind w:left="630" w:hanging="630"/>
        <w:rPr>
          <w:rFonts w:ascii="Arial" w:eastAsia="Arial" w:hAnsi="Arial" w:cs="Arial"/>
          <w:b/>
          <w:sz w:val="24"/>
        </w:rPr>
      </w:pPr>
      <w:r w:rsidRPr="00685445">
        <w:rPr>
          <w:rFonts w:ascii="Arial" w:eastAsia="Arial" w:hAnsi="Arial" w:cs="Arial"/>
          <w:b/>
          <w:sz w:val="24"/>
        </w:rPr>
        <w:t>Quality Assessed by:</w:t>
      </w:r>
    </w:p>
    <w:p w:rsidR="00BA15D6" w:rsidRPr="00685445" w:rsidRDefault="00BA15D6" w:rsidP="00BA15D6">
      <w:pPr>
        <w:spacing w:line="200" w:lineRule="exact"/>
        <w:ind w:left="630" w:hanging="630"/>
        <w:rPr>
          <w:rFonts w:ascii="Arial" w:eastAsia="Times New Roman" w:hAnsi="Arial" w:cs="Arial"/>
        </w:rPr>
      </w:pPr>
    </w:p>
    <w:tbl>
      <w:tblPr>
        <w:tblStyle w:val="TableGrid"/>
        <w:tblW w:w="0" w:type="auto"/>
        <w:tblLook w:val="04A0" w:firstRow="1" w:lastRow="0" w:firstColumn="1" w:lastColumn="0" w:noHBand="0" w:noVBand="1"/>
      </w:tblPr>
      <w:tblGrid>
        <w:gridCol w:w="9236"/>
      </w:tblGrid>
      <w:tr w:rsidR="00BA15D6" w:rsidRPr="00685445" w:rsidTr="00D651A2">
        <w:tc>
          <w:tcPr>
            <w:tcW w:w="9236" w:type="dxa"/>
          </w:tcPr>
          <w:p w:rsidR="00BA15D6" w:rsidRPr="00685445" w:rsidRDefault="00BA15D6" w:rsidP="00D651A2">
            <w:pPr>
              <w:rPr>
                <w:rFonts w:ascii="Arial" w:eastAsia="Arial" w:hAnsi="Arial" w:cs="Arial"/>
                <w:b/>
                <w:sz w:val="22"/>
                <w:szCs w:val="22"/>
              </w:rPr>
            </w:pPr>
            <w:r w:rsidRPr="00685445">
              <w:rPr>
                <w:rFonts w:ascii="Arial" w:eastAsia="Arial" w:hAnsi="Arial" w:cs="Arial"/>
                <w:b/>
                <w:sz w:val="22"/>
                <w:szCs w:val="22"/>
              </w:rPr>
              <w:t>Mr. Muqeem-ul-Islam</w:t>
            </w:r>
          </w:p>
          <w:p w:rsidR="00BA15D6" w:rsidRPr="00685445" w:rsidRDefault="00BA15D6" w:rsidP="00D651A2">
            <w:pPr>
              <w:rPr>
                <w:rFonts w:ascii="Arial" w:eastAsia="Arial" w:hAnsi="Arial" w:cs="Arial"/>
                <w:sz w:val="22"/>
                <w:szCs w:val="22"/>
              </w:rPr>
            </w:pPr>
            <w:r w:rsidRPr="00685445">
              <w:rPr>
                <w:rFonts w:ascii="Arial" w:eastAsia="Arial" w:hAnsi="Arial" w:cs="Arial"/>
                <w:sz w:val="22"/>
                <w:szCs w:val="22"/>
              </w:rPr>
              <w:t>Director General (Skills, Standards and Curricula) NAVTTC, Islamabad</w:t>
            </w:r>
          </w:p>
          <w:p w:rsidR="00BA15D6" w:rsidRPr="00685445" w:rsidRDefault="00BA15D6" w:rsidP="00D651A2">
            <w:pPr>
              <w:rPr>
                <w:rFonts w:ascii="Arial" w:eastAsia="Arial" w:hAnsi="Arial" w:cs="Arial"/>
                <w:b/>
                <w:sz w:val="22"/>
                <w:szCs w:val="22"/>
              </w:rPr>
            </w:pPr>
            <w:r w:rsidRPr="00685445">
              <w:rPr>
                <w:rFonts w:ascii="Arial" w:eastAsia="Arial" w:hAnsi="Arial" w:cs="Arial"/>
                <w:b/>
                <w:sz w:val="22"/>
                <w:szCs w:val="22"/>
              </w:rPr>
              <w:t>Mr. Muhammad Naeem Akhtar</w:t>
            </w:r>
          </w:p>
          <w:p w:rsidR="00BA15D6" w:rsidRPr="00685445" w:rsidRDefault="00BA15D6" w:rsidP="00D651A2">
            <w:pPr>
              <w:rPr>
                <w:rFonts w:ascii="Arial" w:eastAsia="Arial" w:hAnsi="Arial" w:cs="Arial"/>
                <w:sz w:val="22"/>
                <w:szCs w:val="22"/>
              </w:rPr>
            </w:pPr>
            <w:r w:rsidRPr="00685445">
              <w:rPr>
                <w:rFonts w:ascii="Arial" w:eastAsia="Arial" w:hAnsi="Arial" w:cs="Arial"/>
                <w:sz w:val="22"/>
                <w:szCs w:val="22"/>
              </w:rPr>
              <w:t>Senior Technical Advisor (QA)</w:t>
            </w:r>
          </w:p>
          <w:p w:rsidR="00BA15D6" w:rsidRPr="00685445" w:rsidRDefault="00BA15D6" w:rsidP="00D651A2">
            <w:pPr>
              <w:rPr>
                <w:rFonts w:ascii="Arial" w:hAnsi="Arial" w:cs="Arial"/>
                <w:sz w:val="22"/>
                <w:szCs w:val="22"/>
              </w:rPr>
            </w:pPr>
            <w:r w:rsidRPr="00685445">
              <w:rPr>
                <w:rFonts w:ascii="Arial" w:hAnsi="Arial" w:cs="Arial"/>
                <w:sz w:val="22"/>
                <w:szCs w:val="22"/>
              </w:rPr>
              <w:t>Islamabad</w:t>
            </w:r>
          </w:p>
        </w:tc>
      </w:tr>
    </w:tbl>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bookmarkStart w:id="1" w:name="page3"/>
      <w:bookmarkEnd w:id="1"/>
    </w:p>
    <w:p w:rsidR="00BA15D6" w:rsidRPr="00685445" w:rsidRDefault="00BA15D6" w:rsidP="00BA15D6">
      <w:pPr>
        <w:jc w:val="both"/>
        <w:rPr>
          <w:rFonts w:ascii="Arial" w:hAnsi="Arial" w:cs="Arial"/>
          <w:sz w:val="24"/>
        </w:rPr>
      </w:pPr>
      <w:r w:rsidRPr="00685445">
        <w:rPr>
          <w:rFonts w:ascii="Arial" w:hAnsi="Arial" w:cs="Arial"/>
          <w:sz w:val="24"/>
        </w:rPr>
        <w:t xml:space="preserve">NAVTTC is extremely thankful to the management of </w:t>
      </w:r>
      <w:proofErr w:type="spellStart"/>
      <w:r w:rsidRPr="00685445">
        <w:rPr>
          <w:rFonts w:ascii="Arial" w:hAnsi="Arial" w:cs="Arial"/>
          <w:sz w:val="24"/>
        </w:rPr>
        <w:t>Shifa</w:t>
      </w:r>
      <w:proofErr w:type="spellEnd"/>
      <w:r w:rsidRPr="00685445">
        <w:rPr>
          <w:rFonts w:ascii="Arial" w:hAnsi="Arial" w:cs="Arial"/>
          <w:sz w:val="24"/>
        </w:rPr>
        <w:t xml:space="preserve"> International Hospital for their contribution and concerted efforts for engaging their technical experts and consultants in competency standard development activities.</w:t>
      </w:r>
    </w:p>
    <w:bookmarkEnd w:id="0"/>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00" w:lineRule="exact"/>
        <w:ind w:left="630" w:hanging="630"/>
        <w:rPr>
          <w:rFonts w:ascii="Arial" w:eastAsia="Times New Roman" w:hAnsi="Arial" w:cs="Arial"/>
        </w:rPr>
      </w:pPr>
    </w:p>
    <w:p w:rsidR="00BA15D6" w:rsidRPr="00685445" w:rsidRDefault="00BA15D6" w:rsidP="00BA15D6">
      <w:pPr>
        <w:spacing w:line="221" w:lineRule="exact"/>
        <w:ind w:left="630" w:hanging="630"/>
        <w:rPr>
          <w:rFonts w:ascii="Arial" w:eastAsia="Times New Roman" w:hAnsi="Arial" w:cs="Arial"/>
        </w:rPr>
      </w:pPr>
    </w:p>
    <w:p w:rsidR="00BA15D6" w:rsidRPr="00685445" w:rsidRDefault="00BA15D6" w:rsidP="00BA15D6">
      <w:pPr>
        <w:spacing w:line="0" w:lineRule="atLeast"/>
        <w:ind w:left="630" w:hanging="630"/>
        <w:jc w:val="center"/>
        <w:rPr>
          <w:rFonts w:ascii="Arial" w:eastAsia="Times New Roman" w:hAnsi="Arial" w:cs="Arial"/>
          <w:color w:val="1F497D"/>
          <w:sz w:val="60"/>
        </w:rPr>
      </w:pPr>
      <w:r w:rsidRPr="00685445">
        <w:rPr>
          <w:rFonts w:ascii="Arial" w:hAnsi="Arial" w:cs="Arial"/>
          <w:b/>
          <w:color w:val="215868" w:themeColor="accent5" w:themeShade="80"/>
          <w:sz w:val="20"/>
          <w:szCs w:val="20"/>
        </w:rPr>
        <w:br w:type="page"/>
      </w:r>
      <w:r w:rsidRPr="00685445">
        <w:rPr>
          <w:rFonts w:ascii="Arial" w:eastAsia="Times New Roman" w:hAnsi="Arial" w:cs="Arial"/>
          <w:color w:val="1F497D"/>
          <w:sz w:val="60"/>
        </w:rPr>
        <w:lastRenderedPageBreak/>
        <w:t>TABLE OF CONTENTS</w:t>
      </w:r>
    </w:p>
    <w:sdt>
      <w:sdtPr>
        <w:rPr>
          <w:rFonts w:asciiTheme="minorHAnsi" w:eastAsiaTheme="minorHAnsi" w:hAnsiTheme="minorHAnsi" w:cstheme="minorBidi"/>
          <w:noProof w:val="0"/>
        </w:rPr>
        <w:id w:val="611868800"/>
        <w:docPartObj>
          <w:docPartGallery w:val="Table of Contents"/>
          <w:docPartUnique/>
        </w:docPartObj>
      </w:sdtPr>
      <w:sdtEndPr>
        <w:rPr>
          <w:b/>
          <w:bCs/>
        </w:rPr>
      </w:sdtEndPr>
      <w:sdtContent>
        <w:p w:rsidR="004565C7" w:rsidRDefault="00BA15D6">
          <w:pPr>
            <w:pStyle w:val="TOC1"/>
            <w:rPr>
              <w:rFonts w:asciiTheme="minorHAnsi" w:hAnsiTheme="minorHAnsi" w:cstheme="minorBidi"/>
            </w:rPr>
          </w:pPr>
          <w:r w:rsidRPr="00685445">
            <w:rPr>
              <w:bCs/>
            </w:rPr>
            <w:fldChar w:fldCharType="begin"/>
          </w:r>
          <w:r w:rsidRPr="00685445">
            <w:rPr>
              <w:bCs/>
            </w:rPr>
            <w:instrText xml:space="preserve"> TOC \o "1-3" \h \z \u </w:instrText>
          </w:r>
          <w:r w:rsidRPr="00685445">
            <w:rPr>
              <w:bCs/>
            </w:rPr>
            <w:fldChar w:fldCharType="separate"/>
          </w:r>
          <w:hyperlink w:anchor="_Toc5867487" w:history="1">
            <w:r w:rsidR="004565C7" w:rsidRPr="00E566FA">
              <w:rPr>
                <w:rStyle w:val="Hyperlink"/>
              </w:rPr>
              <w:t>INTRODUCTION</w:t>
            </w:r>
            <w:r w:rsidR="004565C7">
              <w:rPr>
                <w:webHidden/>
              </w:rPr>
              <w:tab/>
            </w:r>
            <w:r w:rsidR="004565C7">
              <w:rPr>
                <w:webHidden/>
              </w:rPr>
              <w:fldChar w:fldCharType="begin"/>
            </w:r>
            <w:r w:rsidR="004565C7">
              <w:rPr>
                <w:webHidden/>
              </w:rPr>
              <w:instrText xml:space="preserve"> PAGEREF _Toc5867487 \h </w:instrText>
            </w:r>
            <w:r w:rsidR="004565C7">
              <w:rPr>
                <w:webHidden/>
              </w:rPr>
            </w:r>
            <w:r w:rsidR="004565C7">
              <w:rPr>
                <w:webHidden/>
              </w:rPr>
              <w:fldChar w:fldCharType="separate"/>
            </w:r>
            <w:r w:rsidR="005F0A82">
              <w:rPr>
                <w:webHidden/>
              </w:rPr>
              <w:t>6</w:t>
            </w:r>
            <w:r w:rsidR="004565C7">
              <w:rPr>
                <w:webHidden/>
              </w:rPr>
              <w:fldChar w:fldCharType="end"/>
            </w:r>
          </w:hyperlink>
        </w:p>
        <w:p w:rsidR="004565C7" w:rsidRDefault="004565C7">
          <w:pPr>
            <w:pStyle w:val="TOC1"/>
            <w:rPr>
              <w:rFonts w:asciiTheme="minorHAnsi" w:hAnsiTheme="minorHAnsi" w:cstheme="minorBidi"/>
            </w:rPr>
          </w:pPr>
          <w:hyperlink w:anchor="_Toc5867488" w:history="1">
            <w:r w:rsidRPr="00E566FA">
              <w:rPr>
                <w:rStyle w:val="Hyperlink"/>
                <w:rFonts w:eastAsia="Times New Roman"/>
              </w:rPr>
              <w:t>PURPOSE OF THE QUALIFICATION</w:t>
            </w:r>
            <w:r>
              <w:rPr>
                <w:webHidden/>
              </w:rPr>
              <w:tab/>
            </w:r>
            <w:r>
              <w:rPr>
                <w:webHidden/>
              </w:rPr>
              <w:fldChar w:fldCharType="begin"/>
            </w:r>
            <w:r>
              <w:rPr>
                <w:webHidden/>
              </w:rPr>
              <w:instrText xml:space="preserve"> PAGEREF _Toc5867488 \h </w:instrText>
            </w:r>
            <w:r>
              <w:rPr>
                <w:webHidden/>
              </w:rPr>
            </w:r>
            <w:r>
              <w:rPr>
                <w:webHidden/>
              </w:rPr>
              <w:fldChar w:fldCharType="separate"/>
            </w:r>
            <w:r w:rsidR="005F0A82">
              <w:rPr>
                <w:webHidden/>
              </w:rPr>
              <w:t>8</w:t>
            </w:r>
            <w:r>
              <w:rPr>
                <w:webHidden/>
              </w:rPr>
              <w:fldChar w:fldCharType="end"/>
            </w:r>
          </w:hyperlink>
        </w:p>
        <w:p w:rsidR="004565C7" w:rsidRDefault="004565C7">
          <w:pPr>
            <w:pStyle w:val="TOC1"/>
            <w:rPr>
              <w:rFonts w:asciiTheme="minorHAnsi" w:hAnsiTheme="minorHAnsi" w:cstheme="minorBidi"/>
            </w:rPr>
          </w:pPr>
          <w:hyperlink w:anchor="_Toc5867489" w:history="1">
            <w:r w:rsidRPr="00E566FA">
              <w:rPr>
                <w:rStyle w:val="Hyperlink"/>
                <w:rFonts w:eastAsia="Times New Roman"/>
              </w:rPr>
              <w:t>DATE OF VALIDATION</w:t>
            </w:r>
            <w:r>
              <w:rPr>
                <w:webHidden/>
              </w:rPr>
              <w:tab/>
            </w:r>
            <w:r>
              <w:rPr>
                <w:webHidden/>
              </w:rPr>
              <w:fldChar w:fldCharType="begin"/>
            </w:r>
            <w:r>
              <w:rPr>
                <w:webHidden/>
              </w:rPr>
              <w:instrText xml:space="preserve"> PAGEREF _Toc5867489 \h </w:instrText>
            </w:r>
            <w:r>
              <w:rPr>
                <w:webHidden/>
              </w:rPr>
            </w:r>
            <w:r>
              <w:rPr>
                <w:webHidden/>
              </w:rPr>
              <w:fldChar w:fldCharType="separate"/>
            </w:r>
            <w:r w:rsidR="005F0A82">
              <w:rPr>
                <w:webHidden/>
              </w:rPr>
              <w:t>8</w:t>
            </w:r>
            <w:r>
              <w:rPr>
                <w:webHidden/>
              </w:rPr>
              <w:fldChar w:fldCharType="end"/>
            </w:r>
          </w:hyperlink>
        </w:p>
        <w:p w:rsidR="004565C7" w:rsidRDefault="004565C7">
          <w:pPr>
            <w:pStyle w:val="TOC1"/>
            <w:rPr>
              <w:rFonts w:asciiTheme="minorHAnsi" w:hAnsiTheme="minorHAnsi" w:cstheme="minorBidi"/>
            </w:rPr>
          </w:pPr>
          <w:hyperlink w:anchor="_Toc5867490" w:history="1">
            <w:r w:rsidRPr="00E566FA">
              <w:rPr>
                <w:rStyle w:val="Hyperlink"/>
                <w:rFonts w:eastAsia="Times New Roman"/>
              </w:rPr>
              <w:t>DATE OF REVIEW</w:t>
            </w:r>
            <w:r>
              <w:rPr>
                <w:webHidden/>
              </w:rPr>
              <w:tab/>
            </w:r>
            <w:r>
              <w:rPr>
                <w:webHidden/>
              </w:rPr>
              <w:fldChar w:fldCharType="begin"/>
            </w:r>
            <w:r>
              <w:rPr>
                <w:webHidden/>
              </w:rPr>
              <w:instrText xml:space="preserve"> PAGEREF _Toc5867490 \h </w:instrText>
            </w:r>
            <w:r>
              <w:rPr>
                <w:webHidden/>
              </w:rPr>
            </w:r>
            <w:r>
              <w:rPr>
                <w:webHidden/>
              </w:rPr>
              <w:fldChar w:fldCharType="separate"/>
            </w:r>
            <w:r w:rsidR="005F0A82">
              <w:rPr>
                <w:webHidden/>
              </w:rPr>
              <w:t>8</w:t>
            </w:r>
            <w:r>
              <w:rPr>
                <w:webHidden/>
              </w:rPr>
              <w:fldChar w:fldCharType="end"/>
            </w:r>
          </w:hyperlink>
        </w:p>
        <w:p w:rsidR="004565C7" w:rsidRDefault="004565C7">
          <w:pPr>
            <w:pStyle w:val="TOC1"/>
            <w:rPr>
              <w:rFonts w:asciiTheme="minorHAnsi" w:hAnsiTheme="minorHAnsi" w:cstheme="minorBidi"/>
            </w:rPr>
          </w:pPr>
          <w:hyperlink w:anchor="_Toc5867491" w:history="1">
            <w:r w:rsidRPr="00E566FA">
              <w:rPr>
                <w:rStyle w:val="Hyperlink"/>
                <w:rFonts w:eastAsia="Times New Roman"/>
              </w:rPr>
              <w:t>CODE OF QUALIFICATION</w:t>
            </w:r>
            <w:r>
              <w:rPr>
                <w:webHidden/>
              </w:rPr>
              <w:tab/>
            </w:r>
            <w:r>
              <w:rPr>
                <w:webHidden/>
              </w:rPr>
              <w:fldChar w:fldCharType="begin"/>
            </w:r>
            <w:r>
              <w:rPr>
                <w:webHidden/>
              </w:rPr>
              <w:instrText xml:space="preserve"> PAGEREF _Toc5867491 \h </w:instrText>
            </w:r>
            <w:r>
              <w:rPr>
                <w:webHidden/>
              </w:rPr>
            </w:r>
            <w:r>
              <w:rPr>
                <w:webHidden/>
              </w:rPr>
              <w:fldChar w:fldCharType="separate"/>
            </w:r>
            <w:r w:rsidR="005F0A82">
              <w:rPr>
                <w:webHidden/>
              </w:rPr>
              <w:t>8</w:t>
            </w:r>
            <w:r>
              <w:rPr>
                <w:webHidden/>
              </w:rPr>
              <w:fldChar w:fldCharType="end"/>
            </w:r>
          </w:hyperlink>
        </w:p>
        <w:p w:rsidR="004565C7" w:rsidRDefault="004565C7">
          <w:pPr>
            <w:pStyle w:val="TOC1"/>
            <w:rPr>
              <w:rFonts w:asciiTheme="minorHAnsi" w:hAnsiTheme="minorHAnsi" w:cstheme="minorBidi"/>
            </w:rPr>
          </w:pPr>
          <w:hyperlink w:anchor="_Toc5867492" w:history="1">
            <w:r w:rsidRPr="00E566FA">
              <w:rPr>
                <w:rStyle w:val="Hyperlink"/>
              </w:rPr>
              <w:t>QUALIFICATIONS DEVELOPMENT COMMITTEE</w:t>
            </w:r>
            <w:r>
              <w:rPr>
                <w:webHidden/>
              </w:rPr>
              <w:tab/>
            </w:r>
            <w:r>
              <w:rPr>
                <w:webHidden/>
              </w:rPr>
              <w:fldChar w:fldCharType="begin"/>
            </w:r>
            <w:r>
              <w:rPr>
                <w:webHidden/>
              </w:rPr>
              <w:instrText xml:space="preserve"> PAGEREF _Toc5867492 \h </w:instrText>
            </w:r>
            <w:r>
              <w:rPr>
                <w:webHidden/>
              </w:rPr>
            </w:r>
            <w:r>
              <w:rPr>
                <w:webHidden/>
              </w:rPr>
              <w:fldChar w:fldCharType="separate"/>
            </w:r>
            <w:r w:rsidR="005F0A82">
              <w:rPr>
                <w:webHidden/>
              </w:rPr>
              <w:t>9</w:t>
            </w:r>
            <w:r>
              <w:rPr>
                <w:webHidden/>
              </w:rPr>
              <w:fldChar w:fldCharType="end"/>
            </w:r>
          </w:hyperlink>
        </w:p>
        <w:p w:rsidR="004565C7" w:rsidRDefault="004565C7">
          <w:pPr>
            <w:pStyle w:val="TOC1"/>
            <w:rPr>
              <w:rFonts w:asciiTheme="minorHAnsi" w:hAnsiTheme="minorHAnsi" w:cstheme="minorBidi"/>
            </w:rPr>
          </w:pPr>
          <w:hyperlink w:anchor="_Toc5867493" w:history="1">
            <w:r w:rsidRPr="00E566FA">
              <w:rPr>
                <w:rStyle w:val="Hyperlink"/>
              </w:rPr>
              <w:t>QUALIFICATIONS VALIDATION COMMITTEE</w:t>
            </w:r>
            <w:r>
              <w:rPr>
                <w:webHidden/>
              </w:rPr>
              <w:tab/>
            </w:r>
            <w:r>
              <w:rPr>
                <w:webHidden/>
              </w:rPr>
              <w:fldChar w:fldCharType="begin"/>
            </w:r>
            <w:r>
              <w:rPr>
                <w:webHidden/>
              </w:rPr>
              <w:instrText xml:space="preserve"> PAGEREF _Toc5867493 \h </w:instrText>
            </w:r>
            <w:r>
              <w:rPr>
                <w:webHidden/>
              </w:rPr>
            </w:r>
            <w:r>
              <w:rPr>
                <w:webHidden/>
              </w:rPr>
              <w:fldChar w:fldCharType="separate"/>
            </w:r>
            <w:r w:rsidR="005F0A82">
              <w:rPr>
                <w:webHidden/>
              </w:rPr>
              <w:t>10</w:t>
            </w:r>
            <w:r>
              <w:rPr>
                <w:webHidden/>
              </w:rPr>
              <w:fldChar w:fldCharType="end"/>
            </w:r>
          </w:hyperlink>
        </w:p>
        <w:p w:rsidR="004565C7" w:rsidRDefault="004565C7">
          <w:pPr>
            <w:pStyle w:val="TOC1"/>
            <w:rPr>
              <w:rFonts w:asciiTheme="minorHAnsi" w:hAnsiTheme="minorHAnsi" w:cstheme="minorBidi"/>
            </w:rPr>
          </w:pPr>
          <w:hyperlink w:anchor="_Toc5867494" w:history="1">
            <w:r w:rsidRPr="00E566FA">
              <w:rPr>
                <w:rStyle w:val="Hyperlink"/>
              </w:rPr>
              <w:t>ENTRY REQUIREMENTS</w:t>
            </w:r>
            <w:r>
              <w:rPr>
                <w:webHidden/>
              </w:rPr>
              <w:tab/>
            </w:r>
            <w:r>
              <w:rPr>
                <w:webHidden/>
              </w:rPr>
              <w:fldChar w:fldCharType="begin"/>
            </w:r>
            <w:r>
              <w:rPr>
                <w:webHidden/>
              </w:rPr>
              <w:instrText xml:space="preserve"> PAGEREF _Toc5867494 \h </w:instrText>
            </w:r>
            <w:r>
              <w:rPr>
                <w:webHidden/>
              </w:rPr>
            </w:r>
            <w:r>
              <w:rPr>
                <w:webHidden/>
              </w:rPr>
              <w:fldChar w:fldCharType="separate"/>
            </w:r>
            <w:r w:rsidR="005F0A82">
              <w:rPr>
                <w:webHidden/>
              </w:rPr>
              <w:t>11</w:t>
            </w:r>
            <w:r>
              <w:rPr>
                <w:webHidden/>
              </w:rPr>
              <w:fldChar w:fldCharType="end"/>
            </w:r>
          </w:hyperlink>
        </w:p>
        <w:p w:rsidR="004565C7" w:rsidRDefault="004565C7">
          <w:pPr>
            <w:pStyle w:val="TOC1"/>
            <w:rPr>
              <w:rFonts w:asciiTheme="minorHAnsi" w:hAnsiTheme="minorHAnsi" w:cstheme="minorBidi"/>
            </w:rPr>
          </w:pPr>
          <w:hyperlink w:anchor="_Toc5867495" w:history="1">
            <w:r w:rsidRPr="00E566FA">
              <w:rPr>
                <w:rStyle w:val="Hyperlink"/>
              </w:rPr>
              <w:t>REGULATIONS FOR THE QUALIFICATION AND SCHEDULE OF UNITS</w:t>
            </w:r>
            <w:r>
              <w:rPr>
                <w:webHidden/>
              </w:rPr>
              <w:tab/>
            </w:r>
            <w:r>
              <w:rPr>
                <w:webHidden/>
              </w:rPr>
              <w:fldChar w:fldCharType="begin"/>
            </w:r>
            <w:r>
              <w:rPr>
                <w:webHidden/>
              </w:rPr>
              <w:instrText xml:space="preserve"> PAGEREF _Toc5867495 \h </w:instrText>
            </w:r>
            <w:r>
              <w:rPr>
                <w:webHidden/>
              </w:rPr>
            </w:r>
            <w:r>
              <w:rPr>
                <w:webHidden/>
              </w:rPr>
              <w:fldChar w:fldCharType="separate"/>
            </w:r>
            <w:r w:rsidR="005F0A82">
              <w:rPr>
                <w:webHidden/>
              </w:rPr>
              <w:t>11</w:t>
            </w:r>
            <w:r>
              <w:rPr>
                <w:webHidden/>
              </w:rPr>
              <w:fldChar w:fldCharType="end"/>
            </w:r>
          </w:hyperlink>
        </w:p>
        <w:p w:rsidR="004565C7" w:rsidRDefault="004565C7">
          <w:pPr>
            <w:pStyle w:val="TOC1"/>
            <w:rPr>
              <w:rFonts w:asciiTheme="minorHAnsi" w:hAnsiTheme="minorHAnsi" w:cstheme="minorBidi"/>
            </w:rPr>
          </w:pPr>
          <w:hyperlink w:anchor="_Toc5867496" w:history="1">
            <w:r w:rsidRPr="00E566FA">
              <w:rPr>
                <w:rStyle w:val="Hyperlink"/>
              </w:rPr>
              <w:t>SUMMARY OF COMPETENCY STANDARDS</w:t>
            </w:r>
            <w:r>
              <w:rPr>
                <w:webHidden/>
              </w:rPr>
              <w:tab/>
            </w:r>
            <w:r>
              <w:rPr>
                <w:webHidden/>
              </w:rPr>
              <w:fldChar w:fldCharType="begin"/>
            </w:r>
            <w:r>
              <w:rPr>
                <w:webHidden/>
              </w:rPr>
              <w:instrText xml:space="preserve"> PAGEREF _Toc5867496 \h </w:instrText>
            </w:r>
            <w:r>
              <w:rPr>
                <w:webHidden/>
              </w:rPr>
            </w:r>
            <w:r>
              <w:rPr>
                <w:webHidden/>
              </w:rPr>
              <w:fldChar w:fldCharType="separate"/>
            </w:r>
            <w:r w:rsidR="005F0A82">
              <w:rPr>
                <w:webHidden/>
              </w:rPr>
              <w:t>11</w:t>
            </w:r>
            <w:r>
              <w:rPr>
                <w:webHidden/>
              </w:rPr>
              <w:fldChar w:fldCharType="end"/>
            </w:r>
          </w:hyperlink>
        </w:p>
        <w:p w:rsidR="004565C7" w:rsidRDefault="004565C7">
          <w:pPr>
            <w:pStyle w:val="TOC1"/>
            <w:rPr>
              <w:rFonts w:asciiTheme="minorHAnsi" w:hAnsiTheme="minorHAnsi" w:cstheme="minorBidi"/>
            </w:rPr>
          </w:pPr>
          <w:hyperlink w:anchor="_Toc5867497" w:history="1">
            <w:r w:rsidRPr="00E566FA">
              <w:rPr>
                <w:rStyle w:val="Hyperlink"/>
                <w:bCs/>
              </w:rPr>
              <w:t xml:space="preserve">091400661       </w:t>
            </w:r>
            <w:r w:rsidRPr="00E566FA">
              <w:rPr>
                <w:rStyle w:val="Hyperlink"/>
                <w:rFonts w:eastAsia="Arial"/>
              </w:rPr>
              <w:t>Demonstrate Ethical Behaviour in Health Sector</w:t>
            </w:r>
            <w:r>
              <w:rPr>
                <w:webHidden/>
              </w:rPr>
              <w:tab/>
            </w:r>
            <w:r>
              <w:rPr>
                <w:webHidden/>
              </w:rPr>
              <w:fldChar w:fldCharType="begin"/>
            </w:r>
            <w:r>
              <w:rPr>
                <w:webHidden/>
              </w:rPr>
              <w:instrText xml:space="preserve"> PAGEREF _Toc5867497 \h </w:instrText>
            </w:r>
            <w:r>
              <w:rPr>
                <w:webHidden/>
              </w:rPr>
            </w:r>
            <w:r>
              <w:rPr>
                <w:webHidden/>
              </w:rPr>
              <w:fldChar w:fldCharType="separate"/>
            </w:r>
            <w:r w:rsidR="005F0A82">
              <w:rPr>
                <w:webHidden/>
              </w:rPr>
              <w:t>12</w:t>
            </w:r>
            <w:r>
              <w:rPr>
                <w:webHidden/>
              </w:rPr>
              <w:fldChar w:fldCharType="end"/>
            </w:r>
          </w:hyperlink>
        </w:p>
        <w:p w:rsidR="004565C7" w:rsidRDefault="004565C7">
          <w:pPr>
            <w:pStyle w:val="TOC1"/>
            <w:rPr>
              <w:rFonts w:asciiTheme="minorHAnsi" w:hAnsiTheme="minorHAnsi" w:cstheme="minorBidi"/>
            </w:rPr>
          </w:pPr>
          <w:hyperlink w:anchor="_Toc5867498" w:history="1">
            <w:r w:rsidRPr="00E566FA">
              <w:rPr>
                <w:rStyle w:val="Hyperlink"/>
                <w:rFonts w:eastAsia="Arial"/>
              </w:rPr>
              <w:t>091400652</w:t>
            </w:r>
            <w:r>
              <w:rPr>
                <w:rFonts w:asciiTheme="minorHAnsi" w:hAnsiTheme="minorHAnsi" w:cstheme="minorBidi"/>
              </w:rPr>
              <w:tab/>
            </w:r>
            <w:r w:rsidRPr="00E566FA">
              <w:rPr>
                <w:rStyle w:val="Hyperlink"/>
                <w:rFonts w:eastAsia="Arial"/>
              </w:rPr>
              <w:t>Maintain Health, Safety and Environment</w:t>
            </w:r>
            <w:r>
              <w:rPr>
                <w:webHidden/>
              </w:rPr>
              <w:tab/>
            </w:r>
            <w:r>
              <w:rPr>
                <w:webHidden/>
              </w:rPr>
              <w:fldChar w:fldCharType="begin"/>
            </w:r>
            <w:r>
              <w:rPr>
                <w:webHidden/>
              </w:rPr>
              <w:instrText xml:space="preserve"> PAGEREF _Toc5867498 \h </w:instrText>
            </w:r>
            <w:r>
              <w:rPr>
                <w:webHidden/>
              </w:rPr>
            </w:r>
            <w:r>
              <w:rPr>
                <w:webHidden/>
              </w:rPr>
              <w:fldChar w:fldCharType="separate"/>
            </w:r>
            <w:r w:rsidR="005F0A82">
              <w:rPr>
                <w:webHidden/>
              </w:rPr>
              <w:t>15</w:t>
            </w:r>
            <w:r>
              <w:rPr>
                <w:webHidden/>
              </w:rPr>
              <w:fldChar w:fldCharType="end"/>
            </w:r>
          </w:hyperlink>
        </w:p>
        <w:p w:rsidR="004565C7" w:rsidRDefault="004565C7">
          <w:pPr>
            <w:pStyle w:val="TOC1"/>
            <w:rPr>
              <w:rFonts w:asciiTheme="minorHAnsi" w:hAnsiTheme="minorHAnsi" w:cstheme="minorBidi"/>
            </w:rPr>
          </w:pPr>
          <w:hyperlink w:anchor="_Toc5867499" w:history="1">
            <w:r w:rsidRPr="00E566FA">
              <w:rPr>
                <w:rStyle w:val="Hyperlink"/>
              </w:rPr>
              <w:t>091400653      Identify the Patient for Dialysis</w:t>
            </w:r>
            <w:r>
              <w:rPr>
                <w:webHidden/>
              </w:rPr>
              <w:tab/>
            </w:r>
            <w:r>
              <w:rPr>
                <w:webHidden/>
              </w:rPr>
              <w:fldChar w:fldCharType="begin"/>
            </w:r>
            <w:r>
              <w:rPr>
                <w:webHidden/>
              </w:rPr>
              <w:instrText xml:space="preserve"> PAGEREF _Toc5867499 \h </w:instrText>
            </w:r>
            <w:r>
              <w:rPr>
                <w:webHidden/>
              </w:rPr>
            </w:r>
            <w:r>
              <w:rPr>
                <w:webHidden/>
              </w:rPr>
              <w:fldChar w:fldCharType="separate"/>
            </w:r>
            <w:r w:rsidR="005F0A82">
              <w:rPr>
                <w:webHidden/>
              </w:rPr>
              <w:t>17</w:t>
            </w:r>
            <w:r>
              <w:rPr>
                <w:webHidden/>
              </w:rPr>
              <w:fldChar w:fldCharType="end"/>
            </w:r>
          </w:hyperlink>
        </w:p>
        <w:p w:rsidR="004565C7" w:rsidRDefault="004565C7">
          <w:pPr>
            <w:pStyle w:val="TOC1"/>
            <w:rPr>
              <w:rFonts w:asciiTheme="minorHAnsi" w:hAnsiTheme="minorHAnsi" w:cstheme="minorBidi"/>
            </w:rPr>
          </w:pPr>
          <w:hyperlink w:anchor="_Toc5867500" w:history="1">
            <w:r w:rsidRPr="00E566FA">
              <w:rPr>
                <w:rStyle w:val="Hyperlink"/>
              </w:rPr>
              <w:t>091400677        Ensure Safe Transfer of the Patient</w:t>
            </w:r>
            <w:r>
              <w:rPr>
                <w:webHidden/>
              </w:rPr>
              <w:tab/>
            </w:r>
            <w:r>
              <w:rPr>
                <w:webHidden/>
              </w:rPr>
              <w:fldChar w:fldCharType="begin"/>
            </w:r>
            <w:r>
              <w:rPr>
                <w:webHidden/>
              </w:rPr>
              <w:instrText xml:space="preserve"> PAGEREF _Toc5867500 \h </w:instrText>
            </w:r>
            <w:r>
              <w:rPr>
                <w:webHidden/>
              </w:rPr>
            </w:r>
            <w:r>
              <w:rPr>
                <w:webHidden/>
              </w:rPr>
              <w:fldChar w:fldCharType="separate"/>
            </w:r>
            <w:r w:rsidR="005F0A82">
              <w:rPr>
                <w:webHidden/>
              </w:rPr>
              <w:t>19</w:t>
            </w:r>
            <w:r>
              <w:rPr>
                <w:webHidden/>
              </w:rPr>
              <w:fldChar w:fldCharType="end"/>
            </w:r>
          </w:hyperlink>
        </w:p>
        <w:p w:rsidR="004565C7" w:rsidRDefault="004565C7">
          <w:pPr>
            <w:pStyle w:val="TOC1"/>
            <w:rPr>
              <w:rFonts w:asciiTheme="minorHAnsi" w:hAnsiTheme="minorHAnsi" w:cstheme="minorBidi"/>
            </w:rPr>
          </w:pPr>
          <w:hyperlink w:anchor="_Toc5867501" w:history="1">
            <w:r w:rsidRPr="00E566FA">
              <w:rPr>
                <w:rStyle w:val="Hyperlink"/>
              </w:rPr>
              <w:t>091400654</w:t>
            </w:r>
            <w:r>
              <w:rPr>
                <w:rFonts w:asciiTheme="minorHAnsi" w:hAnsiTheme="minorHAnsi" w:cstheme="minorBidi"/>
              </w:rPr>
              <w:tab/>
            </w:r>
            <w:r w:rsidRPr="00E566FA">
              <w:rPr>
                <w:rStyle w:val="Hyperlink"/>
              </w:rPr>
              <w:t>Check Vital Signs of Patient</w:t>
            </w:r>
            <w:r>
              <w:rPr>
                <w:webHidden/>
              </w:rPr>
              <w:tab/>
            </w:r>
            <w:r>
              <w:rPr>
                <w:webHidden/>
              </w:rPr>
              <w:fldChar w:fldCharType="begin"/>
            </w:r>
            <w:r>
              <w:rPr>
                <w:webHidden/>
              </w:rPr>
              <w:instrText xml:space="preserve"> PAGEREF _Toc5867501 \h </w:instrText>
            </w:r>
            <w:r>
              <w:rPr>
                <w:webHidden/>
              </w:rPr>
            </w:r>
            <w:r>
              <w:rPr>
                <w:webHidden/>
              </w:rPr>
              <w:fldChar w:fldCharType="separate"/>
            </w:r>
            <w:r w:rsidR="005F0A82">
              <w:rPr>
                <w:webHidden/>
              </w:rPr>
              <w:t>20</w:t>
            </w:r>
            <w:r>
              <w:rPr>
                <w:webHidden/>
              </w:rPr>
              <w:fldChar w:fldCharType="end"/>
            </w:r>
          </w:hyperlink>
        </w:p>
        <w:p w:rsidR="004565C7" w:rsidRDefault="004565C7">
          <w:pPr>
            <w:pStyle w:val="TOC1"/>
            <w:rPr>
              <w:rFonts w:asciiTheme="minorHAnsi" w:hAnsiTheme="minorHAnsi" w:cstheme="minorBidi"/>
            </w:rPr>
          </w:pPr>
          <w:hyperlink w:anchor="_Toc5867502" w:history="1">
            <w:r w:rsidRPr="00E566FA">
              <w:rPr>
                <w:rStyle w:val="Hyperlink"/>
              </w:rPr>
              <w:t>091400655</w:t>
            </w:r>
            <w:r>
              <w:rPr>
                <w:rFonts w:asciiTheme="minorHAnsi" w:hAnsiTheme="minorHAnsi" w:cstheme="minorBidi"/>
              </w:rPr>
              <w:tab/>
            </w:r>
            <w:r w:rsidRPr="00E566FA">
              <w:rPr>
                <w:rStyle w:val="Hyperlink"/>
              </w:rPr>
              <w:t>Prepare Dialysis Machine</w:t>
            </w:r>
            <w:r>
              <w:rPr>
                <w:webHidden/>
              </w:rPr>
              <w:tab/>
            </w:r>
            <w:r>
              <w:rPr>
                <w:webHidden/>
              </w:rPr>
              <w:fldChar w:fldCharType="begin"/>
            </w:r>
            <w:r>
              <w:rPr>
                <w:webHidden/>
              </w:rPr>
              <w:instrText xml:space="preserve"> PAGEREF _Toc5867502 \h </w:instrText>
            </w:r>
            <w:r>
              <w:rPr>
                <w:webHidden/>
              </w:rPr>
            </w:r>
            <w:r>
              <w:rPr>
                <w:webHidden/>
              </w:rPr>
              <w:fldChar w:fldCharType="separate"/>
            </w:r>
            <w:r w:rsidR="005F0A82">
              <w:rPr>
                <w:webHidden/>
              </w:rPr>
              <w:t>22</w:t>
            </w:r>
            <w:r>
              <w:rPr>
                <w:webHidden/>
              </w:rPr>
              <w:fldChar w:fldCharType="end"/>
            </w:r>
          </w:hyperlink>
        </w:p>
        <w:p w:rsidR="004565C7" w:rsidRDefault="004565C7">
          <w:pPr>
            <w:pStyle w:val="TOC1"/>
            <w:rPr>
              <w:rFonts w:asciiTheme="minorHAnsi" w:hAnsiTheme="minorHAnsi" w:cstheme="minorBidi"/>
            </w:rPr>
          </w:pPr>
          <w:hyperlink w:anchor="_Toc5867503" w:history="1">
            <w:r w:rsidRPr="00E566FA">
              <w:rPr>
                <w:rStyle w:val="Hyperlink"/>
              </w:rPr>
              <w:t>091400656</w:t>
            </w:r>
            <w:r>
              <w:rPr>
                <w:rFonts w:asciiTheme="minorHAnsi" w:hAnsiTheme="minorHAnsi" w:cstheme="minorBidi"/>
              </w:rPr>
              <w:tab/>
            </w:r>
            <w:r w:rsidRPr="00E566FA">
              <w:rPr>
                <w:rStyle w:val="Hyperlink"/>
              </w:rPr>
              <w:t>Access Vascular Assessment</w:t>
            </w:r>
            <w:r>
              <w:rPr>
                <w:webHidden/>
              </w:rPr>
              <w:tab/>
            </w:r>
            <w:r>
              <w:rPr>
                <w:webHidden/>
              </w:rPr>
              <w:fldChar w:fldCharType="begin"/>
            </w:r>
            <w:r>
              <w:rPr>
                <w:webHidden/>
              </w:rPr>
              <w:instrText xml:space="preserve"> PAGEREF _Toc5867503 \h </w:instrText>
            </w:r>
            <w:r>
              <w:rPr>
                <w:webHidden/>
              </w:rPr>
            </w:r>
            <w:r>
              <w:rPr>
                <w:webHidden/>
              </w:rPr>
              <w:fldChar w:fldCharType="separate"/>
            </w:r>
            <w:r w:rsidR="005F0A82">
              <w:rPr>
                <w:webHidden/>
              </w:rPr>
              <w:t>23</w:t>
            </w:r>
            <w:r>
              <w:rPr>
                <w:webHidden/>
              </w:rPr>
              <w:fldChar w:fldCharType="end"/>
            </w:r>
          </w:hyperlink>
        </w:p>
        <w:p w:rsidR="004565C7" w:rsidRDefault="004565C7">
          <w:pPr>
            <w:pStyle w:val="TOC1"/>
            <w:rPr>
              <w:rFonts w:asciiTheme="minorHAnsi" w:hAnsiTheme="minorHAnsi" w:cstheme="minorBidi"/>
            </w:rPr>
          </w:pPr>
          <w:hyperlink w:anchor="_Toc5867504" w:history="1">
            <w:r w:rsidRPr="00E566FA">
              <w:rPr>
                <w:rStyle w:val="Hyperlink"/>
              </w:rPr>
              <w:t>091400657</w:t>
            </w:r>
            <w:r>
              <w:rPr>
                <w:rFonts w:asciiTheme="minorHAnsi" w:hAnsiTheme="minorHAnsi" w:cstheme="minorBidi"/>
              </w:rPr>
              <w:tab/>
            </w:r>
            <w:r w:rsidRPr="00E566FA">
              <w:rPr>
                <w:rStyle w:val="Hyperlink"/>
              </w:rPr>
              <w:t>Cannulation of Access /Catheter Initiation</w:t>
            </w:r>
            <w:r>
              <w:rPr>
                <w:webHidden/>
              </w:rPr>
              <w:tab/>
            </w:r>
            <w:r>
              <w:rPr>
                <w:webHidden/>
              </w:rPr>
              <w:fldChar w:fldCharType="begin"/>
            </w:r>
            <w:r>
              <w:rPr>
                <w:webHidden/>
              </w:rPr>
              <w:instrText xml:space="preserve"> PAGEREF _Toc5867504 \h </w:instrText>
            </w:r>
            <w:r>
              <w:rPr>
                <w:webHidden/>
              </w:rPr>
            </w:r>
            <w:r>
              <w:rPr>
                <w:webHidden/>
              </w:rPr>
              <w:fldChar w:fldCharType="separate"/>
            </w:r>
            <w:r w:rsidR="005F0A82">
              <w:rPr>
                <w:webHidden/>
              </w:rPr>
              <w:t>25</w:t>
            </w:r>
            <w:r>
              <w:rPr>
                <w:webHidden/>
              </w:rPr>
              <w:fldChar w:fldCharType="end"/>
            </w:r>
          </w:hyperlink>
        </w:p>
        <w:p w:rsidR="004565C7" w:rsidRDefault="004565C7">
          <w:pPr>
            <w:pStyle w:val="TOC1"/>
            <w:rPr>
              <w:rFonts w:asciiTheme="minorHAnsi" w:hAnsiTheme="minorHAnsi" w:cstheme="minorBidi"/>
            </w:rPr>
          </w:pPr>
          <w:hyperlink w:anchor="_Toc5867505" w:history="1">
            <w:r w:rsidRPr="00E566FA">
              <w:rPr>
                <w:rStyle w:val="Hyperlink"/>
              </w:rPr>
              <w:t>091400658</w:t>
            </w:r>
            <w:r>
              <w:rPr>
                <w:rFonts w:asciiTheme="minorHAnsi" w:hAnsiTheme="minorHAnsi" w:cstheme="minorBidi"/>
              </w:rPr>
              <w:tab/>
            </w:r>
            <w:r w:rsidRPr="00E566FA">
              <w:rPr>
                <w:rStyle w:val="Hyperlink"/>
              </w:rPr>
              <w:t>Initiate Dialysis Procedure</w:t>
            </w:r>
            <w:r>
              <w:rPr>
                <w:webHidden/>
              </w:rPr>
              <w:tab/>
            </w:r>
            <w:r>
              <w:rPr>
                <w:webHidden/>
              </w:rPr>
              <w:fldChar w:fldCharType="begin"/>
            </w:r>
            <w:r>
              <w:rPr>
                <w:webHidden/>
              </w:rPr>
              <w:instrText xml:space="preserve"> PAGEREF _Toc5867505 \h </w:instrText>
            </w:r>
            <w:r>
              <w:rPr>
                <w:webHidden/>
              </w:rPr>
            </w:r>
            <w:r>
              <w:rPr>
                <w:webHidden/>
              </w:rPr>
              <w:fldChar w:fldCharType="separate"/>
            </w:r>
            <w:r w:rsidR="005F0A82">
              <w:rPr>
                <w:webHidden/>
              </w:rPr>
              <w:t>27</w:t>
            </w:r>
            <w:r>
              <w:rPr>
                <w:webHidden/>
              </w:rPr>
              <w:fldChar w:fldCharType="end"/>
            </w:r>
          </w:hyperlink>
        </w:p>
        <w:p w:rsidR="004565C7" w:rsidRDefault="004565C7">
          <w:pPr>
            <w:pStyle w:val="TOC1"/>
            <w:rPr>
              <w:rFonts w:asciiTheme="minorHAnsi" w:hAnsiTheme="minorHAnsi" w:cstheme="minorBidi"/>
            </w:rPr>
          </w:pPr>
          <w:hyperlink w:anchor="_Toc5867506" w:history="1">
            <w:r w:rsidRPr="00E566FA">
              <w:rPr>
                <w:rStyle w:val="Hyperlink"/>
              </w:rPr>
              <w:t>091400659</w:t>
            </w:r>
            <w:r>
              <w:rPr>
                <w:rFonts w:asciiTheme="minorHAnsi" w:hAnsiTheme="minorHAnsi" w:cstheme="minorBidi"/>
              </w:rPr>
              <w:tab/>
            </w:r>
            <w:r w:rsidRPr="00E566FA">
              <w:rPr>
                <w:rStyle w:val="Hyperlink"/>
              </w:rPr>
              <w:t>Take Safety Measures During Dialysis Process</w:t>
            </w:r>
            <w:r>
              <w:rPr>
                <w:webHidden/>
              </w:rPr>
              <w:tab/>
            </w:r>
            <w:r>
              <w:rPr>
                <w:webHidden/>
              </w:rPr>
              <w:fldChar w:fldCharType="begin"/>
            </w:r>
            <w:r>
              <w:rPr>
                <w:webHidden/>
              </w:rPr>
              <w:instrText xml:space="preserve"> PAGEREF _Toc5867506 \h </w:instrText>
            </w:r>
            <w:r>
              <w:rPr>
                <w:webHidden/>
              </w:rPr>
            </w:r>
            <w:r>
              <w:rPr>
                <w:webHidden/>
              </w:rPr>
              <w:fldChar w:fldCharType="separate"/>
            </w:r>
            <w:r w:rsidR="005F0A82">
              <w:rPr>
                <w:webHidden/>
              </w:rPr>
              <w:t>29</w:t>
            </w:r>
            <w:r>
              <w:rPr>
                <w:webHidden/>
              </w:rPr>
              <w:fldChar w:fldCharType="end"/>
            </w:r>
          </w:hyperlink>
        </w:p>
        <w:p w:rsidR="004565C7" w:rsidRDefault="004565C7">
          <w:pPr>
            <w:pStyle w:val="TOC1"/>
            <w:rPr>
              <w:rFonts w:asciiTheme="minorHAnsi" w:hAnsiTheme="minorHAnsi" w:cstheme="minorBidi"/>
            </w:rPr>
          </w:pPr>
          <w:hyperlink w:anchor="_Toc5867507" w:history="1">
            <w:r w:rsidRPr="00E566FA">
              <w:rPr>
                <w:rStyle w:val="Hyperlink"/>
              </w:rPr>
              <w:t>091400660</w:t>
            </w:r>
            <w:r>
              <w:rPr>
                <w:rFonts w:asciiTheme="minorHAnsi" w:hAnsiTheme="minorHAnsi" w:cstheme="minorBidi"/>
              </w:rPr>
              <w:tab/>
            </w:r>
            <w:r w:rsidRPr="00E566FA">
              <w:rPr>
                <w:rStyle w:val="Hyperlink"/>
              </w:rPr>
              <w:t>Discontinue Dialysis Treatment</w:t>
            </w:r>
            <w:r>
              <w:rPr>
                <w:webHidden/>
              </w:rPr>
              <w:tab/>
            </w:r>
            <w:r>
              <w:rPr>
                <w:webHidden/>
              </w:rPr>
              <w:fldChar w:fldCharType="begin"/>
            </w:r>
            <w:r>
              <w:rPr>
                <w:webHidden/>
              </w:rPr>
              <w:instrText xml:space="preserve"> PAGEREF _Toc5867507 \h </w:instrText>
            </w:r>
            <w:r>
              <w:rPr>
                <w:webHidden/>
              </w:rPr>
            </w:r>
            <w:r>
              <w:rPr>
                <w:webHidden/>
              </w:rPr>
              <w:fldChar w:fldCharType="separate"/>
            </w:r>
            <w:r w:rsidR="005F0A82">
              <w:rPr>
                <w:webHidden/>
              </w:rPr>
              <w:t>31</w:t>
            </w:r>
            <w:r>
              <w:rPr>
                <w:webHidden/>
              </w:rPr>
              <w:fldChar w:fldCharType="end"/>
            </w:r>
          </w:hyperlink>
        </w:p>
        <w:p w:rsidR="004565C7" w:rsidRDefault="004565C7">
          <w:pPr>
            <w:pStyle w:val="TOC1"/>
            <w:rPr>
              <w:rFonts w:asciiTheme="minorHAnsi" w:hAnsiTheme="minorHAnsi" w:cstheme="minorBidi"/>
            </w:rPr>
          </w:pPr>
          <w:hyperlink w:anchor="_Toc5867508" w:history="1">
            <w:r w:rsidRPr="00E566FA">
              <w:rPr>
                <w:rStyle w:val="Hyperlink"/>
              </w:rPr>
              <w:t>071300559</w:t>
            </w:r>
            <w:r>
              <w:rPr>
                <w:rFonts w:asciiTheme="minorHAnsi" w:hAnsiTheme="minorHAnsi" w:cstheme="minorBidi"/>
              </w:rPr>
              <w:tab/>
            </w:r>
            <w:r w:rsidRPr="00E566FA">
              <w:rPr>
                <w:rStyle w:val="Hyperlink"/>
              </w:rPr>
              <w:t>Demonstrate Communication Skills</w:t>
            </w:r>
            <w:r>
              <w:rPr>
                <w:webHidden/>
              </w:rPr>
              <w:tab/>
            </w:r>
            <w:r>
              <w:rPr>
                <w:webHidden/>
              </w:rPr>
              <w:fldChar w:fldCharType="begin"/>
            </w:r>
            <w:r>
              <w:rPr>
                <w:webHidden/>
              </w:rPr>
              <w:instrText xml:space="preserve"> PAGEREF _Toc5867508 \h </w:instrText>
            </w:r>
            <w:r>
              <w:rPr>
                <w:webHidden/>
              </w:rPr>
            </w:r>
            <w:r>
              <w:rPr>
                <w:webHidden/>
              </w:rPr>
              <w:fldChar w:fldCharType="separate"/>
            </w:r>
            <w:r w:rsidR="005F0A82">
              <w:rPr>
                <w:webHidden/>
              </w:rPr>
              <w:t>33</w:t>
            </w:r>
            <w:r>
              <w:rPr>
                <w:webHidden/>
              </w:rPr>
              <w:fldChar w:fldCharType="end"/>
            </w:r>
          </w:hyperlink>
        </w:p>
        <w:p w:rsidR="004565C7" w:rsidRDefault="004565C7">
          <w:pPr>
            <w:pStyle w:val="TOC1"/>
            <w:rPr>
              <w:rFonts w:asciiTheme="minorHAnsi" w:hAnsiTheme="minorHAnsi" w:cstheme="minorBidi"/>
            </w:rPr>
          </w:pPr>
          <w:hyperlink w:anchor="_Toc5867509" w:history="1">
            <w:r w:rsidRPr="00E566FA">
              <w:rPr>
                <w:rStyle w:val="Hyperlink"/>
              </w:rPr>
              <w:t>LIST OF TOOLS AND EQUIPMENT</w:t>
            </w:r>
            <w:r>
              <w:rPr>
                <w:webHidden/>
              </w:rPr>
              <w:tab/>
            </w:r>
            <w:r>
              <w:rPr>
                <w:webHidden/>
              </w:rPr>
              <w:fldChar w:fldCharType="begin"/>
            </w:r>
            <w:r>
              <w:rPr>
                <w:webHidden/>
              </w:rPr>
              <w:instrText xml:space="preserve"> PAGEREF _Toc5867509 \h </w:instrText>
            </w:r>
            <w:r>
              <w:rPr>
                <w:webHidden/>
              </w:rPr>
            </w:r>
            <w:r>
              <w:rPr>
                <w:webHidden/>
              </w:rPr>
              <w:fldChar w:fldCharType="separate"/>
            </w:r>
            <w:r w:rsidR="005F0A82">
              <w:rPr>
                <w:webHidden/>
              </w:rPr>
              <w:t>35</w:t>
            </w:r>
            <w:r>
              <w:rPr>
                <w:webHidden/>
              </w:rPr>
              <w:fldChar w:fldCharType="end"/>
            </w:r>
          </w:hyperlink>
        </w:p>
        <w:p w:rsidR="00BA15D6" w:rsidRPr="00685445" w:rsidRDefault="00BA15D6" w:rsidP="00BA15D6">
          <w:pPr>
            <w:rPr>
              <w:rFonts w:ascii="Arial" w:hAnsi="Arial" w:cs="Arial"/>
            </w:rPr>
          </w:pPr>
          <w:r w:rsidRPr="00685445">
            <w:rPr>
              <w:rFonts w:ascii="Arial" w:hAnsi="Arial" w:cs="Arial"/>
              <w:b/>
              <w:bCs/>
              <w:noProof/>
            </w:rPr>
            <w:fldChar w:fldCharType="end"/>
          </w:r>
        </w:p>
      </w:sdtContent>
    </w:sdt>
    <w:p w:rsidR="00BA15D6" w:rsidRPr="00685445" w:rsidRDefault="00BA15D6" w:rsidP="00BA15D6">
      <w:pPr>
        <w:spacing w:line="0" w:lineRule="atLeast"/>
        <w:ind w:left="630" w:hanging="630"/>
        <w:jc w:val="center"/>
        <w:rPr>
          <w:rFonts w:ascii="Arial" w:eastAsia="Times New Roman" w:hAnsi="Arial" w:cs="Arial"/>
          <w:color w:val="1F497D"/>
          <w:sz w:val="60"/>
        </w:rPr>
      </w:pPr>
    </w:p>
    <w:p w:rsidR="00BA15D6" w:rsidRPr="00685445" w:rsidRDefault="00BA15D6" w:rsidP="00BA15D6">
      <w:pPr>
        <w:ind w:left="630" w:hanging="630"/>
        <w:rPr>
          <w:rFonts w:ascii="Arial" w:eastAsia="Arial" w:hAnsi="Arial" w:cs="Arial"/>
        </w:rPr>
        <w:sectPr w:rsidR="00BA15D6" w:rsidRPr="00685445" w:rsidSect="00D651A2">
          <w:footerReference w:type="default" r:id="rId8"/>
          <w:type w:val="continuous"/>
          <w:pgSz w:w="11909" w:h="16834" w:code="9"/>
          <w:pgMar w:top="1440" w:right="1440" w:bottom="1440" w:left="1440" w:header="0" w:footer="0" w:gutter="0"/>
          <w:cols w:space="0" w:equalWidth="0">
            <w:col w:w="9470"/>
          </w:cols>
          <w:docGrid w:linePitch="360"/>
        </w:sectPr>
      </w:pPr>
    </w:p>
    <w:p w:rsidR="00BA15D6" w:rsidRPr="00685445" w:rsidRDefault="00BA15D6" w:rsidP="00BA15D6">
      <w:pPr>
        <w:spacing w:line="238" w:lineRule="exact"/>
        <w:rPr>
          <w:rFonts w:ascii="Arial" w:eastAsia="Times New Roman" w:hAnsi="Arial" w:cs="Arial"/>
        </w:rPr>
      </w:pPr>
      <w:bookmarkStart w:id="2" w:name="page6"/>
      <w:bookmarkEnd w:id="2"/>
    </w:p>
    <w:p w:rsidR="00BA15D6" w:rsidRPr="00097277" w:rsidRDefault="00BA15D6" w:rsidP="00BA15D6">
      <w:pPr>
        <w:pStyle w:val="Heading1"/>
        <w:rPr>
          <w:rFonts w:ascii="Arial" w:hAnsi="Arial" w:cs="Arial"/>
        </w:rPr>
      </w:pPr>
      <w:bookmarkStart w:id="3" w:name="_Toc5867487"/>
      <w:r w:rsidRPr="00097277">
        <w:rPr>
          <w:rFonts w:ascii="Arial" w:hAnsi="Arial" w:cs="Arial"/>
        </w:rPr>
        <w:t>INTRODUCTION</w:t>
      </w:r>
      <w:bookmarkEnd w:id="3"/>
    </w:p>
    <w:p w:rsidR="00BA15D6" w:rsidRPr="00097277" w:rsidRDefault="00BA15D6" w:rsidP="00BA15D6">
      <w:pPr>
        <w:pStyle w:val="Heading1"/>
        <w:rPr>
          <w:rFonts w:ascii="Arial" w:hAnsi="Arial" w:cs="Arial"/>
        </w:rPr>
        <w:sectPr w:rsidR="00BA15D6" w:rsidRPr="00097277" w:rsidSect="00D651A2">
          <w:pgSz w:w="11909" w:h="16834" w:code="9"/>
          <w:pgMar w:top="1440" w:right="1440" w:bottom="1440" w:left="1440" w:header="0" w:footer="0" w:gutter="0"/>
          <w:cols w:space="0" w:equalWidth="0">
            <w:col w:w="9470"/>
          </w:cols>
          <w:docGrid w:linePitch="360"/>
        </w:sectPr>
      </w:pPr>
    </w:p>
    <w:p w:rsidR="00BA15D6" w:rsidRPr="00685445" w:rsidRDefault="00BA15D6" w:rsidP="00BA15D6">
      <w:pPr>
        <w:ind w:right="479"/>
        <w:jc w:val="both"/>
        <w:rPr>
          <w:rFonts w:ascii="Arial" w:hAnsi="Arial" w:cs="Arial"/>
          <w:i/>
          <w:sz w:val="24"/>
          <w:szCs w:val="24"/>
        </w:rPr>
      </w:pPr>
      <w:r w:rsidRPr="00685445">
        <w:rPr>
          <w:rFonts w:ascii="Arial" w:hAnsi="Arial" w:cs="Arial"/>
          <w:sz w:val="24"/>
          <w:szCs w:val="24"/>
        </w:rPr>
        <w:t xml:space="preserve">The National Skills Strategy (NSS) aims at achieving a paradigm shift from time-bound and supply led to competency-based and demand driven training in Pakistan. Competency-based training approach focuses on the demonstration of actual skills required in the workplace/industry. To achieve this strategy, NAVTTC in collaboration with GIZ is involved in the development process of CBT program to ensure competent skilled labor in demand driven vocational trades. </w:t>
      </w:r>
    </w:p>
    <w:p w:rsidR="00BA15D6" w:rsidRPr="00685445" w:rsidRDefault="00BA15D6" w:rsidP="00BA15D6">
      <w:pPr>
        <w:pStyle w:val="ReportBullet"/>
        <w:numPr>
          <w:ilvl w:val="0"/>
          <w:numId w:val="0"/>
        </w:numPr>
        <w:spacing w:before="0"/>
        <w:ind w:right="479" w:hanging="630"/>
        <w:jc w:val="both"/>
        <w:rPr>
          <w:sz w:val="24"/>
          <w:szCs w:val="24"/>
        </w:rPr>
      </w:pPr>
    </w:p>
    <w:p w:rsidR="00BA15D6" w:rsidRPr="00685445" w:rsidRDefault="00BA15D6" w:rsidP="00BA15D6">
      <w:pPr>
        <w:pStyle w:val="ReportBullet"/>
        <w:numPr>
          <w:ilvl w:val="0"/>
          <w:numId w:val="0"/>
        </w:numPr>
        <w:spacing w:before="0" w:line="240" w:lineRule="auto"/>
        <w:ind w:right="479"/>
        <w:jc w:val="both"/>
        <w:rPr>
          <w:sz w:val="24"/>
          <w:szCs w:val="24"/>
        </w:rPr>
      </w:pPr>
      <w:r w:rsidRPr="00685445">
        <w:rPr>
          <w:sz w:val="24"/>
          <w:szCs w:val="24"/>
        </w:rPr>
        <w:t xml:space="preserve">National Vocational Qualification Framework (NVQF) as designed in consultation with the stakeholders including academia, researchers, industry, chambers and TEVTAs. Its aim is to identify knowledge &amp; skills required for a qualification, determine equivalence, provide guidelines for Recognition of Prior Learning (RPL) and assure quality of training. NVQF designed for the Vertical and horizontal progression for learners, recognition of qualification, meeting with the national and international standards, facilitate conversion of informal training to formal training through RPL, improvement in quality of training and increased options for learners for selecting training programs in different trades. Competency Standards are performance specification that identify the </w:t>
      </w:r>
      <w:r w:rsidRPr="00685445">
        <w:rPr>
          <w:i/>
          <w:iCs/>
          <w:sz w:val="24"/>
          <w:szCs w:val="24"/>
        </w:rPr>
        <w:t xml:space="preserve">knowledge </w:t>
      </w:r>
      <w:r w:rsidRPr="00685445">
        <w:rPr>
          <w:sz w:val="24"/>
          <w:szCs w:val="24"/>
        </w:rPr>
        <w:t xml:space="preserve">and </w:t>
      </w:r>
      <w:r w:rsidRPr="00685445">
        <w:rPr>
          <w:i/>
          <w:iCs/>
          <w:sz w:val="24"/>
          <w:szCs w:val="24"/>
        </w:rPr>
        <w:t xml:space="preserve">competencies </w:t>
      </w:r>
      <w:r w:rsidRPr="00685445">
        <w:rPr>
          <w:sz w:val="24"/>
          <w:szCs w:val="24"/>
        </w:rPr>
        <w:t xml:space="preserve">an individual need to succeed in the workplace. For development of competency-based training standards/curricula, NAVTTC adopted DACUM (Developing a Curriculum) approach with the technical and financial support of </w:t>
      </w:r>
      <w:r>
        <w:rPr>
          <w:sz w:val="24"/>
          <w:szCs w:val="24"/>
        </w:rPr>
        <w:t>TVET-SSP</w:t>
      </w:r>
      <w:r w:rsidRPr="00685445">
        <w:rPr>
          <w:sz w:val="24"/>
          <w:szCs w:val="24"/>
        </w:rPr>
        <w:t>.</w:t>
      </w:r>
    </w:p>
    <w:p w:rsidR="00BA15D6" w:rsidRPr="00685445" w:rsidRDefault="00BA15D6" w:rsidP="00BA15D6">
      <w:pPr>
        <w:pStyle w:val="ReportBullet"/>
        <w:numPr>
          <w:ilvl w:val="0"/>
          <w:numId w:val="0"/>
        </w:numPr>
        <w:spacing w:before="0" w:line="240" w:lineRule="auto"/>
        <w:ind w:right="479" w:hanging="630"/>
        <w:jc w:val="both"/>
        <w:rPr>
          <w:sz w:val="24"/>
          <w:szCs w:val="24"/>
        </w:rPr>
      </w:pPr>
    </w:p>
    <w:p w:rsidR="00BA15D6" w:rsidRPr="00685445" w:rsidRDefault="00BA15D6" w:rsidP="00BA15D6">
      <w:pPr>
        <w:pStyle w:val="ReportBullet"/>
        <w:numPr>
          <w:ilvl w:val="0"/>
          <w:numId w:val="0"/>
        </w:numPr>
        <w:spacing w:before="0" w:line="240" w:lineRule="auto"/>
        <w:ind w:right="479" w:hanging="630"/>
        <w:jc w:val="both"/>
        <w:rPr>
          <w:sz w:val="24"/>
          <w:szCs w:val="24"/>
        </w:rPr>
      </w:pPr>
    </w:p>
    <w:p w:rsidR="00BA15D6" w:rsidRPr="00685445" w:rsidRDefault="00BA15D6" w:rsidP="00BA15D6">
      <w:pPr>
        <w:ind w:right="479"/>
        <w:jc w:val="both"/>
        <w:rPr>
          <w:rFonts w:ascii="Arial" w:hAnsi="Arial" w:cs="Arial"/>
          <w:sz w:val="24"/>
        </w:rPr>
      </w:pPr>
      <w:r w:rsidRPr="00685445">
        <w:rPr>
          <w:rFonts w:ascii="Arial" w:hAnsi="Arial" w:cs="Arial"/>
          <w:sz w:val="24"/>
        </w:rPr>
        <w:t>Dialysis Technicians play a key role in the healthcare field by providing care to patients afflicted with acute or chronic renal disease. A dialysis technician performs functions in multiple roles, which include dialyzer reprocessing, equipment maintenance and repair, water treatment monitoring, participation in quality improvement, vascular access monitoring and direct patient care. They are allied health professionals who work closely with and care for patients while they undergo dialysis treatments.</w:t>
      </w:r>
    </w:p>
    <w:p w:rsidR="00BA15D6" w:rsidRPr="00685445" w:rsidRDefault="00BA15D6" w:rsidP="00BA15D6">
      <w:pPr>
        <w:ind w:right="479"/>
        <w:jc w:val="both"/>
        <w:rPr>
          <w:rFonts w:ascii="Arial" w:hAnsi="Arial" w:cs="Arial"/>
          <w:sz w:val="28"/>
          <w:szCs w:val="24"/>
        </w:rPr>
      </w:pPr>
    </w:p>
    <w:p w:rsidR="00BA15D6" w:rsidRPr="00685445" w:rsidRDefault="00BA15D6" w:rsidP="00BA15D6">
      <w:pPr>
        <w:ind w:right="479"/>
        <w:jc w:val="both"/>
        <w:rPr>
          <w:rFonts w:ascii="Arial" w:hAnsi="Arial" w:cs="Arial"/>
          <w:color w:val="000000" w:themeColor="text1"/>
          <w:sz w:val="24"/>
          <w:szCs w:val="24"/>
        </w:rPr>
      </w:pPr>
      <w:r w:rsidRPr="00685445">
        <w:rPr>
          <w:rFonts w:ascii="Arial" w:hAnsi="Arial" w:cs="Arial"/>
          <w:sz w:val="24"/>
          <w:szCs w:val="24"/>
        </w:rPr>
        <w:t xml:space="preserve">Considering their critical role in health sector and the demand in the local and international job market, National Vocational &amp; Technical Training Commission (NAVTTC) developed National Competency Standards (NCS). The NCS for Dialysis Technician were developed in close collaboration with industry through Qualifications Development Committee (QDC) which has representation from the leading health sector establishment in the country. </w:t>
      </w:r>
      <w:r w:rsidRPr="00685445">
        <w:rPr>
          <w:rFonts w:ascii="Arial" w:eastAsia="Arial" w:hAnsi="Arial" w:cs="Arial"/>
          <w:sz w:val="24"/>
          <w:szCs w:val="24"/>
        </w:rPr>
        <w:t>Competency standards, which are benchmarks for the performance, cover the commercial aspects of a generator mechanic’s job. Required skills, underpinning knowledge and attitudes expected of a generator mechanic have been incorporated in these competency standards while setting standards for the performance of a Dialysis Technician.</w:t>
      </w:r>
      <w:r w:rsidRPr="00685445">
        <w:rPr>
          <w:rFonts w:ascii="Arial" w:hAnsi="Arial" w:cs="Arial"/>
          <w:sz w:val="24"/>
          <w:szCs w:val="24"/>
        </w:rPr>
        <w:t xml:space="preserve"> </w:t>
      </w:r>
      <w:r w:rsidRPr="00685445">
        <w:rPr>
          <w:rFonts w:ascii="Arial" w:hAnsi="Arial" w:cs="Arial"/>
          <w:color w:val="000000" w:themeColor="text1"/>
          <w:sz w:val="24"/>
          <w:szCs w:val="24"/>
        </w:rPr>
        <w:t xml:space="preserve">The NAVTTC endorsed National Competency Standards (NSCs) for </w:t>
      </w:r>
      <w:r w:rsidRPr="00685445">
        <w:rPr>
          <w:rFonts w:ascii="Arial" w:eastAsia="Arial" w:hAnsi="Arial" w:cs="Arial"/>
          <w:sz w:val="24"/>
          <w:szCs w:val="24"/>
        </w:rPr>
        <w:t>Dialysis Technician</w:t>
      </w:r>
      <w:r w:rsidRPr="00685445">
        <w:rPr>
          <w:rFonts w:ascii="Arial" w:hAnsi="Arial" w:cs="Arial"/>
          <w:color w:val="000000" w:themeColor="text1"/>
          <w:sz w:val="24"/>
          <w:szCs w:val="24"/>
        </w:rPr>
        <w:t xml:space="preserve"> will provide the basis for further development of curricula, assessment materials and </w:t>
      </w:r>
      <w:r w:rsidRPr="00685445">
        <w:rPr>
          <w:rFonts w:ascii="Arial" w:hAnsi="Arial" w:cs="Arial"/>
          <w:color w:val="000000" w:themeColor="text1"/>
          <w:sz w:val="24"/>
          <w:szCs w:val="24"/>
        </w:rPr>
        <w:lastRenderedPageBreak/>
        <w:t xml:space="preserve">instructional materials that will support implementation of competency-based training and assessment at institutional level. </w:t>
      </w:r>
    </w:p>
    <w:p w:rsidR="00BA15D6" w:rsidRPr="00685445" w:rsidRDefault="00BA15D6" w:rsidP="00BA15D6">
      <w:pPr>
        <w:ind w:left="180" w:right="479"/>
        <w:jc w:val="both"/>
        <w:rPr>
          <w:rFonts w:ascii="Arial" w:hAnsi="Arial" w:cs="Arial"/>
          <w:color w:val="000000" w:themeColor="text1"/>
          <w:sz w:val="24"/>
          <w:szCs w:val="24"/>
        </w:rPr>
      </w:pPr>
    </w:p>
    <w:p w:rsidR="00BA15D6" w:rsidRPr="00685445" w:rsidRDefault="00BA15D6" w:rsidP="00BA15D6">
      <w:pPr>
        <w:ind w:right="479"/>
        <w:jc w:val="both"/>
        <w:rPr>
          <w:rFonts w:ascii="Arial" w:hAnsi="Arial" w:cs="Arial"/>
          <w:sz w:val="24"/>
          <w:szCs w:val="24"/>
        </w:rPr>
      </w:pPr>
      <w:r w:rsidRPr="00685445">
        <w:rPr>
          <w:rFonts w:ascii="Arial" w:hAnsi="Arial" w:cs="Arial"/>
          <w:color w:val="000000" w:themeColor="text1"/>
          <w:sz w:val="24"/>
          <w:szCs w:val="24"/>
        </w:rPr>
        <w:t>The details of NCSs packaged in this qualification are as under:</w:t>
      </w:r>
    </w:p>
    <w:p w:rsidR="00BA15D6" w:rsidRPr="00685445" w:rsidRDefault="00BA15D6" w:rsidP="00BA15D6">
      <w:pPr>
        <w:ind w:left="630" w:hanging="630"/>
        <w:jc w:val="both"/>
        <w:rPr>
          <w:rFonts w:ascii="Arial" w:hAnsi="Arial" w:cs="Arial"/>
          <w:color w:val="000000"/>
        </w:rPr>
      </w:pPr>
    </w:p>
    <w:p w:rsidR="00BA15D6" w:rsidRPr="00685445" w:rsidRDefault="005F0A82" w:rsidP="00BA15D6">
      <w:pPr>
        <w:ind w:left="630" w:hanging="630"/>
        <w:rPr>
          <w:rFonts w:ascii="Arial" w:hAnsi="Arial" w:cs="Arial"/>
          <w:b/>
          <w:color w:val="000000"/>
          <w:sz w:val="24"/>
          <w:szCs w:val="24"/>
        </w:rPr>
      </w:pPr>
      <w:r w:rsidRPr="00685445">
        <w:rPr>
          <w:rFonts w:ascii="Arial" w:hAnsi="Arial" w:cs="Arial"/>
          <w:b/>
          <w:color w:val="000000"/>
          <w:sz w:val="24"/>
          <w:szCs w:val="24"/>
        </w:rPr>
        <w:t>National Vocational Certificate Level – 4 in Dialysis Technician</w:t>
      </w:r>
    </w:p>
    <w:tbl>
      <w:tblPr>
        <w:tblpPr w:leftFromText="180" w:rightFromText="180" w:vertAnchor="text" w:horzAnchor="margin" w:tblpX="12" w:tblpY="49"/>
        <w:tblW w:w="7802" w:type="dxa"/>
        <w:tblCellMar>
          <w:left w:w="0" w:type="dxa"/>
          <w:right w:w="0" w:type="dxa"/>
        </w:tblCellMar>
        <w:tblLook w:val="04A0" w:firstRow="1" w:lastRow="0" w:firstColumn="1" w:lastColumn="0" w:noHBand="0" w:noVBand="1"/>
      </w:tblPr>
      <w:tblGrid>
        <w:gridCol w:w="1628"/>
        <w:gridCol w:w="6174"/>
      </w:tblGrid>
      <w:tr w:rsidR="00BA15D6" w:rsidRPr="00685445" w:rsidTr="00D651A2">
        <w:trPr>
          <w:trHeight w:val="443"/>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spacing w:after="0" w:line="240" w:lineRule="auto"/>
              <w:jc w:val="center"/>
              <w:rPr>
                <w:rFonts w:ascii="Arial" w:hAnsi="Arial" w:cs="Arial"/>
                <w:bCs/>
              </w:rPr>
            </w:pPr>
            <w:r w:rsidRPr="00685445">
              <w:rPr>
                <w:rFonts w:ascii="Arial" w:hAnsi="Arial" w:cs="Arial"/>
                <w:bCs/>
              </w:rPr>
              <w:t>091400652</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A15D6" w:rsidRPr="00685445" w:rsidRDefault="00BA15D6" w:rsidP="00D651A2">
            <w:pPr>
              <w:spacing w:after="0" w:line="240" w:lineRule="auto"/>
              <w:ind w:left="630" w:hanging="540"/>
              <w:rPr>
                <w:rFonts w:ascii="Arial" w:hAnsi="Arial" w:cs="Arial"/>
                <w:b/>
              </w:rPr>
            </w:pPr>
            <w:r w:rsidRPr="00685445">
              <w:rPr>
                <w:rFonts w:ascii="Arial" w:hAnsi="Arial" w:cs="Arial"/>
                <w:b/>
                <w:color w:val="000000" w:themeColor="text1"/>
              </w:rPr>
              <w:t>Maintain Health, Safety and Environment</w:t>
            </w:r>
          </w:p>
        </w:tc>
      </w:tr>
      <w:tr w:rsidR="00BA15D6" w:rsidRPr="00685445" w:rsidTr="00D651A2">
        <w:trPr>
          <w:trHeight w:val="443"/>
        </w:trPr>
        <w:tc>
          <w:tcPr>
            <w:tcW w:w="1628" w:type="dxa"/>
            <w:tcBorders>
              <w:top w:val="single" w:sz="4" w:space="0" w:color="000000"/>
              <w:left w:val="single" w:sz="4" w:space="0" w:color="000000"/>
              <w:bottom w:val="single" w:sz="4" w:space="0" w:color="000000"/>
              <w:right w:val="single" w:sz="4" w:space="0" w:color="000000"/>
            </w:tcBorders>
            <w:vAlign w:val="center"/>
          </w:tcPr>
          <w:p w:rsidR="00BA15D6" w:rsidRPr="00685445" w:rsidRDefault="00BA15D6" w:rsidP="00D651A2">
            <w:pPr>
              <w:ind w:left="630" w:hanging="630"/>
              <w:contextualSpacing/>
              <w:jc w:val="center"/>
              <w:rPr>
                <w:rFonts w:ascii="Arial" w:hAnsi="Arial" w:cs="Arial"/>
                <w:noProof/>
              </w:rPr>
            </w:pPr>
            <w:r w:rsidRPr="00685445">
              <w:rPr>
                <w:rFonts w:ascii="Arial" w:hAnsi="Arial" w:cs="Arial"/>
                <w:bCs/>
              </w:rPr>
              <w:t>091400661</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685445" w:rsidRDefault="00BA15D6" w:rsidP="00D651A2">
            <w:pPr>
              <w:spacing w:after="0" w:line="240" w:lineRule="auto"/>
              <w:ind w:left="630" w:hanging="630"/>
              <w:rPr>
                <w:rFonts w:ascii="Arial" w:hAnsi="Arial" w:cs="Arial"/>
                <w:b/>
              </w:rPr>
            </w:pPr>
            <w:r w:rsidRPr="00685445">
              <w:rPr>
                <w:rFonts w:ascii="Arial" w:hAnsi="Arial" w:cs="Arial"/>
                <w:b/>
              </w:rPr>
              <w:t xml:space="preserve"> </w:t>
            </w:r>
            <w:r>
              <w:t xml:space="preserve"> </w:t>
            </w:r>
            <w:r w:rsidRPr="00B93300">
              <w:rPr>
                <w:rFonts w:ascii="Arial" w:hAnsi="Arial" w:cs="Arial"/>
                <w:b/>
              </w:rPr>
              <w:t xml:space="preserve">Demonstrate Ethical </w:t>
            </w:r>
            <w:proofErr w:type="spellStart"/>
            <w:r w:rsidRPr="00B93300">
              <w:rPr>
                <w:rFonts w:ascii="Arial" w:hAnsi="Arial" w:cs="Arial"/>
                <w:b/>
              </w:rPr>
              <w:t>Behaviour</w:t>
            </w:r>
            <w:proofErr w:type="spellEnd"/>
            <w:r w:rsidRPr="00B93300">
              <w:rPr>
                <w:rFonts w:ascii="Arial" w:hAnsi="Arial" w:cs="Arial"/>
                <w:b/>
              </w:rPr>
              <w:t xml:space="preserve"> in Health Sector</w:t>
            </w:r>
          </w:p>
        </w:tc>
      </w:tr>
      <w:tr w:rsidR="00BA15D6" w:rsidRPr="00685445" w:rsidTr="00D651A2">
        <w:trPr>
          <w:trHeight w:val="443"/>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jc w:val="center"/>
              <w:rPr>
                <w:rFonts w:ascii="Arial" w:hAnsi="Arial" w:cs="Arial"/>
                <w:sz w:val="24"/>
                <w:szCs w:val="24"/>
              </w:rPr>
            </w:pPr>
            <w:r w:rsidRPr="00685445">
              <w:rPr>
                <w:rFonts w:ascii="Arial" w:hAnsi="Arial" w:cs="Arial"/>
              </w:rPr>
              <w:t>071300559</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685445" w:rsidRDefault="00BA15D6" w:rsidP="00D651A2">
            <w:pPr>
              <w:spacing w:after="0" w:line="240" w:lineRule="auto"/>
              <w:ind w:left="630" w:hanging="540"/>
              <w:rPr>
                <w:rFonts w:ascii="Arial" w:hAnsi="Arial" w:cs="Arial"/>
                <w:b/>
                <w:color w:val="000000" w:themeColor="text1"/>
              </w:rPr>
            </w:pPr>
            <w:r w:rsidRPr="00685445">
              <w:rPr>
                <w:rFonts w:ascii="Arial" w:hAnsi="Arial" w:cs="Arial"/>
                <w:b/>
                <w:color w:val="000000" w:themeColor="text1"/>
              </w:rPr>
              <w:t>Demonstrate Communication Skills</w:t>
            </w:r>
          </w:p>
        </w:tc>
      </w:tr>
      <w:tr w:rsidR="00BA15D6" w:rsidRPr="00685445" w:rsidTr="00D651A2">
        <w:trPr>
          <w:trHeight w:val="515"/>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jc w:val="center"/>
              <w:rPr>
                <w:rFonts w:ascii="Arial" w:hAnsi="Arial" w:cs="Arial"/>
                <w:bCs/>
              </w:rPr>
            </w:pPr>
            <w:r w:rsidRPr="00685445">
              <w:rPr>
                <w:rFonts w:ascii="Arial" w:hAnsi="Arial" w:cs="Arial"/>
                <w:bCs/>
              </w:rPr>
              <w:t>091400653</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A15D6" w:rsidRPr="00685445" w:rsidRDefault="00BA15D6" w:rsidP="00D651A2">
            <w:pPr>
              <w:spacing w:after="0" w:line="240" w:lineRule="auto"/>
              <w:ind w:left="630" w:hanging="630"/>
              <w:rPr>
                <w:rFonts w:ascii="Arial" w:hAnsi="Arial" w:cs="Arial"/>
                <w:b/>
              </w:rPr>
            </w:pPr>
            <w:r>
              <w:rPr>
                <w:rFonts w:ascii="Arial" w:hAnsi="Arial" w:cs="Arial"/>
                <w:b/>
                <w:color w:val="000000" w:themeColor="text1"/>
              </w:rPr>
              <w:t xml:space="preserve"> Identify </w:t>
            </w:r>
            <w:r w:rsidRPr="00685445">
              <w:rPr>
                <w:rFonts w:ascii="Arial" w:hAnsi="Arial" w:cs="Arial"/>
                <w:b/>
                <w:color w:val="000000" w:themeColor="text1"/>
              </w:rPr>
              <w:t>the Patient</w:t>
            </w:r>
            <w:r w:rsidR="005F0A82">
              <w:rPr>
                <w:rFonts w:ascii="Arial" w:hAnsi="Arial" w:cs="Arial"/>
                <w:b/>
                <w:color w:val="000000" w:themeColor="text1"/>
              </w:rPr>
              <w:t xml:space="preserve"> for Dialysis</w:t>
            </w:r>
          </w:p>
        </w:tc>
      </w:tr>
      <w:tr w:rsidR="00BA15D6"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bottom"/>
          </w:tcPr>
          <w:p w:rsidR="00BA15D6" w:rsidRPr="00685445" w:rsidRDefault="00BA15D6" w:rsidP="00D651A2">
            <w:pPr>
              <w:jc w:val="center"/>
              <w:rPr>
                <w:rFonts w:ascii="Arial" w:hAnsi="Arial" w:cs="Arial"/>
                <w:bCs/>
              </w:rPr>
            </w:pPr>
            <w:r w:rsidRPr="00685445">
              <w:rPr>
                <w:rFonts w:ascii="Arial" w:hAnsi="Arial" w:cs="Arial"/>
                <w:bCs/>
              </w:rPr>
              <w:t>091400654</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A15D6" w:rsidRPr="00685445" w:rsidRDefault="00BA15D6" w:rsidP="00D651A2">
            <w:pPr>
              <w:spacing w:after="0" w:line="240" w:lineRule="auto"/>
              <w:ind w:left="630" w:hanging="630"/>
              <w:rPr>
                <w:rFonts w:ascii="Arial" w:hAnsi="Arial" w:cs="Arial"/>
                <w:b/>
              </w:rPr>
            </w:pPr>
            <w:r w:rsidRPr="00685445">
              <w:rPr>
                <w:rFonts w:ascii="Arial" w:hAnsi="Arial" w:cs="Arial"/>
                <w:b/>
                <w:color w:val="000000" w:themeColor="text1"/>
              </w:rPr>
              <w:t xml:space="preserve"> Check Vital Signs of Patient</w:t>
            </w:r>
          </w:p>
        </w:tc>
      </w:tr>
      <w:tr w:rsidR="00BA15D6"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BA15D6" w:rsidRPr="00685445" w:rsidRDefault="00BA15D6" w:rsidP="00D651A2">
            <w:pPr>
              <w:ind w:left="630" w:hanging="630"/>
              <w:contextualSpacing/>
              <w:jc w:val="center"/>
              <w:rPr>
                <w:rFonts w:ascii="Arial" w:hAnsi="Arial" w:cs="Arial"/>
                <w:sz w:val="24"/>
                <w:szCs w:val="24"/>
                <w:lang w:val="de-DE"/>
              </w:rPr>
            </w:pPr>
            <w:r w:rsidRPr="00685445">
              <w:rPr>
                <w:rFonts w:ascii="Arial" w:hAnsi="Arial" w:cs="Arial"/>
                <w:bCs/>
              </w:rPr>
              <w:t>091400655</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685445" w:rsidRDefault="00BA15D6" w:rsidP="00D651A2">
            <w:pPr>
              <w:spacing w:after="0" w:line="240" w:lineRule="auto"/>
              <w:ind w:left="630" w:hanging="630"/>
              <w:rPr>
                <w:rFonts w:ascii="Arial" w:hAnsi="Arial" w:cs="Arial"/>
                <w:b/>
              </w:rPr>
            </w:pPr>
            <w:r w:rsidRPr="00685445">
              <w:rPr>
                <w:rFonts w:ascii="Arial" w:hAnsi="Arial" w:cs="Arial"/>
                <w:b/>
                <w:color w:val="000000" w:themeColor="text1"/>
              </w:rPr>
              <w:t xml:space="preserve"> Prepare </w:t>
            </w:r>
            <w:r w:rsidR="005F0A82" w:rsidRPr="00685445">
              <w:rPr>
                <w:rFonts w:ascii="Arial" w:hAnsi="Arial" w:cs="Arial"/>
                <w:b/>
                <w:color w:val="000000" w:themeColor="text1"/>
              </w:rPr>
              <w:t xml:space="preserve">Dialysis </w:t>
            </w:r>
            <w:r w:rsidRPr="00685445">
              <w:rPr>
                <w:rFonts w:ascii="Arial" w:hAnsi="Arial" w:cs="Arial"/>
                <w:b/>
                <w:color w:val="000000" w:themeColor="text1"/>
              </w:rPr>
              <w:t>Machine</w:t>
            </w:r>
          </w:p>
        </w:tc>
      </w:tr>
      <w:tr w:rsidR="00BA15D6"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BA15D6" w:rsidRPr="00685445" w:rsidRDefault="00BA15D6" w:rsidP="00D651A2">
            <w:pPr>
              <w:ind w:left="630" w:hanging="630"/>
              <w:contextualSpacing/>
              <w:jc w:val="center"/>
              <w:rPr>
                <w:rFonts w:ascii="Arial" w:hAnsi="Arial" w:cs="Arial"/>
                <w:bCs/>
              </w:rPr>
            </w:pPr>
            <w:r w:rsidRPr="00353BD3">
              <w:rPr>
                <w:rFonts w:ascii="Arial" w:hAnsi="Arial" w:cs="Arial"/>
                <w:bCs/>
                <w:sz w:val="23"/>
                <w:szCs w:val="23"/>
              </w:rPr>
              <w:t>091400677</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BA15D6" w:rsidRPr="00685445" w:rsidRDefault="00BA15D6" w:rsidP="00D651A2">
            <w:pPr>
              <w:spacing w:after="0" w:line="240" w:lineRule="auto"/>
              <w:ind w:left="630" w:hanging="540"/>
              <w:rPr>
                <w:rFonts w:ascii="Arial" w:hAnsi="Arial" w:cs="Arial"/>
                <w:b/>
              </w:rPr>
            </w:pPr>
            <w:r w:rsidRPr="00353BD3">
              <w:rPr>
                <w:rFonts w:ascii="Arial" w:hAnsi="Arial" w:cs="Arial"/>
                <w:b/>
              </w:rPr>
              <w:t>Ensure Safe transfer of the Patient</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sz w:val="24"/>
                <w:szCs w:val="24"/>
                <w:lang w:val="de-DE"/>
              </w:rPr>
            </w:pPr>
            <w:r w:rsidRPr="00685445">
              <w:rPr>
                <w:rFonts w:ascii="Arial" w:hAnsi="Arial" w:cs="Arial"/>
                <w:bCs/>
              </w:rPr>
              <w:t>091400656</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685445" w:rsidRDefault="005F0A82" w:rsidP="005F0A82">
            <w:pPr>
              <w:spacing w:after="0" w:line="240" w:lineRule="auto"/>
              <w:ind w:left="630" w:hanging="540"/>
              <w:rPr>
                <w:rFonts w:ascii="Arial" w:hAnsi="Arial" w:cs="Arial"/>
                <w:b/>
              </w:rPr>
            </w:pPr>
            <w:r w:rsidRPr="00685445">
              <w:rPr>
                <w:rFonts w:ascii="Arial" w:hAnsi="Arial" w:cs="Arial"/>
                <w:b/>
              </w:rPr>
              <w:t>Vascular access assessment</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091400657</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685445" w:rsidRDefault="005F0A82" w:rsidP="005F0A82">
            <w:pPr>
              <w:spacing w:after="0" w:line="240" w:lineRule="auto"/>
              <w:ind w:left="630" w:hanging="540"/>
              <w:rPr>
                <w:rFonts w:ascii="Arial" w:hAnsi="Arial" w:cs="Arial"/>
                <w:b/>
              </w:rPr>
            </w:pPr>
            <w:r w:rsidRPr="00685445">
              <w:rPr>
                <w:rFonts w:ascii="Arial" w:hAnsi="Arial" w:cs="Arial"/>
                <w:b/>
              </w:rPr>
              <w:t>Cannulation /Catheter initiation</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091400658</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685445" w:rsidRDefault="005F0A82" w:rsidP="005F0A82">
            <w:pPr>
              <w:spacing w:after="0" w:line="240" w:lineRule="auto"/>
              <w:ind w:left="630" w:hanging="540"/>
              <w:rPr>
                <w:rFonts w:ascii="Arial" w:hAnsi="Arial" w:cs="Arial"/>
                <w:b/>
              </w:rPr>
            </w:pPr>
            <w:r w:rsidRPr="00685445">
              <w:rPr>
                <w:rFonts w:ascii="Arial" w:hAnsi="Arial" w:cs="Arial"/>
                <w:b/>
              </w:rPr>
              <w:t>Initiate Dialysis procedure</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091400659</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685445" w:rsidRDefault="005F0A82" w:rsidP="005F0A82">
            <w:pPr>
              <w:rPr>
                <w:rFonts w:ascii="Arial" w:hAnsi="Arial" w:cs="Arial"/>
                <w:b/>
              </w:rPr>
            </w:pPr>
            <w:r w:rsidRPr="00685445">
              <w:rPr>
                <w:rFonts w:ascii="Arial" w:hAnsi="Arial" w:cs="Arial"/>
              </w:rPr>
              <w:t xml:space="preserve"> </w:t>
            </w:r>
            <w:r w:rsidRPr="00685445">
              <w:rPr>
                <w:rFonts w:ascii="Arial" w:hAnsi="Arial" w:cs="Arial"/>
                <w:b/>
              </w:rPr>
              <w:t>Safety measures during dialysis process</w:t>
            </w:r>
          </w:p>
        </w:tc>
      </w:tr>
      <w:tr w:rsidR="005F0A82" w:rsidRPr="00685445" w:rsidTr="00D651A2">
        <w:trPr>
          <w:trHeight w:val="482"/>
        </w:trPr>
        <w:tc>
          <w:tcPr>
            <w:tcW w:w="1628" w:type="dxa"/>
            <w:tcBorders>
              <w:top w:val="single" w:sz="4" w:space="0" w:color="000000"/>
              <w:left w:val="single" w:sz="4" w:space="0" w:color="000000"/>
              <w:bottom w:val="single" w:sz="4" w:space="0" w:color="000000"/>
              <w:right w:val="single" w:sz="4" w:space="0" w:color="000000"/>
            </w:tcBorders>
            <w:vAlign w:val="center"/>
          </w:tcPr>
          <w:p w:rsidR="005F0A82" w:rsidRPr="00685445" w:rsidRDefault="005F0A82" w:rsidP="005F0A82">
            <w:pPr>
              <w:ind w:left="630" w:hanging="630"/>
              <w:contextualSpacing/>
              <w:jc w:val="center"/>
              <w:rPr>
                <w:rFonts w:ascii="Arial" w:hAnsi="Arial" w:cs="Arial"/>
                <w:lang w:val="de-DE"/>
              </w:rPr>
            </w:pPr>
            <w:r w:rsidRPr="00685445">
              <w:rPr>
                <w:rFonts w:ascii="Arial" w:hAnsi="Arial" w:cs="Arial"/>
                <w:bCs/>
              </w:rPr>
              <w:t>091400660</w:t>
            </w:r>
          </w:p>
        </w:tc>
        <w:tc>
          <w:tcPr>
            <w:tcW w:w="61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F0A82" w:rsidRPr="00685445" w:rsidRDefault="005F0A82" w:rsidP="005F0A82">
            <w:pPr>
              <w:pStyle w:val="NoSpacing"/>
              <w:ind w:left="630" w:hanging="630"/>
              <w:rPr>
                <w:rFonts w:ascii="Arial" w:hAnsi="Arial" w:cs="Arial"/>
                <w:b/>
              </w:rPr>
            </w:pPr>
            <w:r w:rsidRPr="00685445">
              <w:rPr>
                <w:rFonts w:ascii="Arial" w:hAnsi="Arial" w:cs="Arial"/>
                <w:b/>
              </w:rPr>
              <w:t xml:space="preserve"> Discontinue Dialysis Treatment</w:t>
            </w:r>
          </w:p>
        </w:tc>
      </w:tr>
    </w:tbl>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ind w:left="630" w:hanging="630"/>
        <w:rPr>
          <w:rFonts w:ascii="Arial" w:hAnsi="Arial" w:cs="Arial"/>
          <w:color w:val="000000"/>
          <w:sz w:val="24"/>
          <w:szCs w:val="24"/>
        </w:rPr>
      </w:pPr>
    </w:p>
    <w:p w:rsidR="00BA15D6" w:rsidRPr="00685445" w:rsidRDefault="00BA15D6" w:rsidP="00BA15D6">
      <w:pPr>
        <w:spacing w:line="360" w:lineRule="auto"/>
        <w:ind w:left="630" w:hanging="630"/>
        <w:rPr>
          <w:rFonts w:ascii="Arial" w:hAnsi="Arial" w:cs="Arial"/>
          <w:b/>
          <w:color w:val="000000"/>
          <w:sz w:val="24"/>
          <w:szCs w:val="24"/>
        </w:rPr>
      </w:pPr>
    </w:p>
    <w:p w:rsidR="00BA15D6" w:rsidRDefault="00BA15D6" w:rsidP="00BA15D6">
      <w:pPr>
        <w:ind w:left="630" w:hanging="630"/>
        <w:rPr>
          <w:rFonts w:ascii="Arial" w:hAnsi="Arial" w:cs="Arial"/>
          <w:b/>
          <w:color w:val="000000"/>
          <w:sz w:val="24"/>
          <w:szCs w:val="24"/>
        </w:rPr>
      </w:pPr>
    </w:p>
    <w:p w:rsidR="00BA15D6" w:rsidRDefault="00BA15D6"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Default="005F0A82" w:rsidP="005F0A82">
      <w:pPr>
        <w:rPr>
          <w:rFonts w:ascii="Arial" w:hAnsi="Arial" w:cs="Arial"/>
          <w:b/>
          <w:color w:val="000000"/>
          <w:sz w:val="24"/>
          <w:szCs w:val="24"/>
        </w:rPr>
      </w:pPr>
    </w:p>
    <w:p w:rsidR="005F0A82" w:rsidRPr="00685445" w:rsidRDefault="005F0A82" w:rsidP="005F0A82">
      <w:pPr>
        <w:rPr>
          <w:rFonts w:ascii="Arial" w:hAnsi="Arial" w:cs="Arial"/>
          <w:b/>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pStyle w:val="ListParagraph"/>
        <w:ind w:left="630" w:hanging="630"/>
        <w:rPr>
          <w:rFonts w:ascii="Arial" w:hAnsi="Arial" w:cs="Arial"/>
          <w:color w:val="000000"/>
          <w:sz w:val="24"/>
          <w:szCs w:val="24"/>
        </w:rPr>
      </w:pPr>
    </w:p>
    <w:p w:rsidR="00BA15D6" w:rsidRPr="00685445" w:rsidRDefault="00BA15D6" w:rsidP="00BA15D6">
      <w:pPr>
        <w:spacing w:line="247" w:lineRule="exact"/>
        <w:ind w:left="630" w:hanging="630"/>
        <w:jc w:val="center"/>
        <w:rPr>
          <w:rFonts w:ascii="Arial" w:eastAsia="Times New Roman" w:hAnsi="Arial" w:cs="Arial"/>
        </w:rPr>
      </w:pPr>
    </w:p>
    <w:p w:rsidR="00BA15D6" w:rsidRPr="00685445" w:rsidRDefault="00BA15D6" w:rsidP="00BA15D6">
      <w:pPr>
        <w:spacing w:line="0" w:lineRule="atLeast"/>
        <w:ind w:left="630" w:right="20" w:hanging="630"/>
        <w:jc w:val="center"/>
        <w:rPr>
          <w:rFonts w:ascii="Arial" w:eastAsia="Arial" w:hAnsi="Arial" w:cs="Arial"/>
          <w:sz w:val="24"/>
        </w:rPr>
        <w:sectPr w:rsidR="00BA15D6" w:rsidRPr="00685445" w:rsidSect="00D651A2">
          <w:type w:val="continuous"/>
          <w:pgSz w:w="11909" w:h="16834" w:code="9"/>
          <w:pgMar w:top="1440" w:right="1440" w:bottom="1440" w:left="1440" w:header="0" w:footer="0" w:gutter="0"/>
          <w:cols w:space="0" w:equalWidth="0">
            <w:col w:w="9470"/>
          </w:cols>
          <w:docGrid w:linePitch="360"/>
        </w:sectPr>
      </w:pPr>
    </w:p>
    <w:p w:rsidR="00BA15D6" w:rsidRPr="00685445" w:rsidRDefault="00BA15D6" w:rsidP="00BA15D6">
      <w:pPr>
        <w:pStyle w:val="Heading1"/>
        <w:rPr>
          <w:rFonts w:ascii="Arial" w:eastAsia="Times New Roman" w:hAnsi="Arial" w:cs="Arial"/>
        </w:rPr>
      </w:pPr>
      <w:bookmarkStart w:id="4" w:name="page7"/>
      <w:bookmarkStart w:id="5" w:name="_Toc5867488"/>
      <w:bookmarkEnd w:id="4"/>
      <w:r w:rsidRPr="00685445">
        <w:rPr>
          <w:rFonts w:ascii="Arial" w:eastAsia="Times New Roman" w:hAnsi="Arial" w:cs="Arial"/>
        </w:rPr>
        <w:lastRenderedPageBreak/>
        <w:t>PURPOSE OF THE QUALIFICATION</w:t>
      </w:r>
      <w:bookmarkEnd w:id="5"/>
    </w:p>
    <w:p w:rsidR="00BA15D6" w:rsidRDefault="00BA15D6" w:rsidP="00BA15D6">
      <w:pPr>
        <w:rPr>
          <w:rFonts w:ascii="Arial" w:eastAsia="Arial" w:hAnsi="Arial" w:cs="Arial"/>
          <w:sz w:val="24"/>
          <w:szCs w:val="24"/>
        </w:rPr>
      </w:pPr>
      <w:r w:rsidRPr="00685445">
        <w:rPr>
          <w:rFonts w:ascii="Arial" w:hAnsi="Arial" w:cs="Arial"/>
          <w:color w:val="000000"/>
          <w:sz w:val="24"/>
          <w:szCs w:val="24"/>
        </w:rPr>
        <w:t>In this training program trainee will learn and acquire specialized knowledge and particle skills required to function as a Dialysis Operator both at public and private levels. T</w:t>
      </w:r>
      <w:r w:rsidRPr="00685445">
        <w:rPr>
          <w:rFonts w:ascii="Arial" w:eastAsia="Arial" w:hAnsi="Arial" w:cs="Arial"/>
          <w:sz w:val="24"/>
          <w:szCs w:val="24"/>
        </w:rPr>
        <w:t>he specific objectives of developing these qualifications are as under:</w:t>
      </w:r>
    </w:p>
    <w:p w:rsidR="00BA15D6" w:rsidRPr="00685445" w:rsidRDefault="00BA15D6" w:rsidP="00BA15D6">
      <w:pPr>
        <w:rPr>
          <w:rFonts w:ascii="Arial" w:eastAsia="Arial" w:hAnsi="Arial" w:cs="Arial"/>
          <w:sz w:val="24"/>
          <w:szCs w:val="24"/>
        </w:rPr>
      </w:pP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Improve the overall quality of training delivery and setting national benchmarks for training of generator mechanic in the country</w:t>
      </w: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Provide flexible pathways and progressions to learners enabling them to receive relevant, up-to-date and recent skills</w:t>
      </w: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Provide basis for competency-based assessment which is recognized and accepted by employers</w:t>
      </w:r>
    </w:p>
    <w:p w:rsidR="00BA15D6" w:rsidRPr="00685445" w:rsidRDefault="00BA15D6" w:rsidP="00BA15D6">
      <w:pPr>
        <w:pStyle w:val="ListParagraph"/>
        <w:numPr>
          <w:ilvl w:val="0"/>
          <w:numId w:val="23"/>
        </w:numPr>
        <w:rPr>
          <w:rFonts w:ascii="Arial" w:eastAsia="Arial" w:hAnsi="Arial" w:cs="Arial"/>
          <w:sz w:val="24"/>
          <w:szCs w:val="24"/>
        </w:rPr>
      </w:pPr>
      <w:r w:rsidRPr="00685445">
        <w:rPr>
          <w:rFonts w:ascii="Arial" w:eastAsia="Arial" w:hAnsi="Arial" w:cs="Arial"/>
          <w:sz w:val="24"/>
          <w:szCs w:val="24"/>
        </w:rPr>
        <w:t>Establish a standardized and sustainable system of training for generator mechanic in the country</w:t>
      </w:r>
    </w:p>
    <w:p w:rsidR="00BA15D6" w:rsidRPr="00685445" w:rsidRDefault="00BA15D6" w:rsidP="00BA15D6">
      <w:pPr>
        <w:spacing w:line="20" w:lineRule="exact"/>
        <w:ind w:left="630" w:hanging="630"/>
        <w:rPr>
          <w:rFonts w:ascii="Arial" w:eastAsia="Times New Roman" w:hAnsi="Arial" w:cs="Arial"/>
        </w:rPr>
      </w:pPr>
    </w:p>
    <w:p w:rsidR="00BA15D6" w:rsidRPr="00685445" w:rsidRDefault="00BA15D6" w:rsidP="00BA15D6">
      <w:pPr>
        <w:pStyle w:val="Heading1"/>
        <w:rPr>
          <w:rFonts w:ascii="Arial" w:eastAsia="Times New Roman" w:hAnsi="Arial" w:cs="Arial"/>
        </w:rPr>
      </w:pPr>
      <w:bookmarkStart w:id="6" w:name="_Toc5867489"/>
      <w:r w:rsidRPr="00685445">
        <w:rPr>
          <w:rFonts w:ascii="Arial" w:eastAsia="Times New Roman" w:hAnsi="Arial" w:cs="Arial"/>
        </w:rPr>
        <w:t>DATE OF VALIDATION</w:t>
      </w:r>
      <w:bookmarkEnd w:id="6"/>
    </w:p>
    <w:p w:rsidR="00BA15D6" w:rsidRPr="00685445" w:rsidRDefault="00BA15D6" w:rsidP="00BA15D6">
      <w:pPr>
        <w:ind w:hanging="630"/>
        <w:jc w:val="both"/>
        <w:rPr>
          <w:rFonts w:ascii="Arial" w:hAnsi="Arial" w:cs="Arial"/>
          <w:color w:val="000000"/>
          <w:sz w:val="24"/>
          <w:szCs w:val="24"/>
        </w:rPr>
      </w:pPr>
      <w:r w:rsidRPr="00685445">
        <w:rPr>
          <w:rFonts w:ascii="Arial" w:hAnsi="Arial" w:cs="Arial"/>
          <w:color w:val="000000"/>
          <w:sz w:val="24"/>
          <w:szCs w:val="24"/>
        </w:rPr>
        <w:tab/>
        <w:t>These national qualifications have been validated by the Qualification Validation Committee (QVC) on 14</w:t>
      </w:r>
      <w:r w:rsidRPr="00685445">
        <w:rPr>
          <w:rFonts w:ascii="Arial" w:hAnsi="Arial" w:cs="Arial"/>
          <w:color w:val="000000"/>
          <w:sz w:val="24"/>
          <w:szCs w:val="24"/>
          <w:vertAlign w:val="superscript"/>
        </w:rPr>
        <w:t>th</w:t>
      </w:r>
      <w:r w:rsidRPr="00685445">
        <w:rPr>
          <w:rFonts w:ascii="Arial" w:hAnsi="Arial" w:cs="Arial"/>
          <w:color w:val="000000"/>
          <w:sz w:val="24"/>
          <w:szCs w:val="24"/>
        </w:rPr>
        <w:t xml:space="preserve"> &amp; 15</w:t>
      </w:r>
      <w:r w:rsidRPr="00685445">
        <w:rPr>
          <w:rFonts w:ascii="Arial" w:hAnsi="Arial" w:cs="Arial"/>
          <w:color w:val="000000"/>
          <w:sz w:val="24"/>
          <w:szCs w:val="24"/>
          <w:vertAlign w:val="superscript"/>
        </w:rPr>
        <w:t>th</w:t>
      </w:r>
      <w:r w:rsidRPr="00685445">
        <w:rPr>
          <w:rFonts w:ascii="Arial" w:hAnsi="Arial" w:cs="Arial"/>
          <w:color w:val="000000"/>
          <w:sz w:val="24"/>
          <w:szCs w:val="24"/>
        </w:rPr>
        <w:t xml:space="preserve"> </w:t>
      </w:r>
      <w:proofErr w:type="gramStart"/>
      <w:r w:rsidRPr="00685445">
        <w:rPr>
          <w:rFonts w:ascii="Arial" w:hAnsi="Arial" w:cs="Arial"/>
          <w:color w:val="000000"/>
          <w:sz w:val="24"/>
          <w:szCs w:val="24"/>
        </w:rPr>
        <w:t>March</w:t>
      </w:r>
      <w:r w:rsidRPr="00685445">
        <w:rPr>
          <w:rFonts w:ascii="Arial" w:hAnsi="Arial" w:cs="Arial"/>
          <w:sz w:val="24"/>
          <w:szCs w:val="24"/>
        </w:rPr>
        <w:t>,</w:t>
      </w:r>
      <w:proofErr w:type="gramEnd"/>
      <w:r w:rsidRPr="00685445">
        <w:rPr>
          <w:rFonts w:ascii="Arial" w:hAnsi="Arial" w:cs="Arial"/>
          <w:sz w:val="24"/>
          <w:szCs w:val="24"/>
        </w:rPr>
        <w:t xml:space="preserve"> </w:t>
      </w:r>
      <w:r w:rsidRPr="00685445">
        <w:rPr>
          <w:rFonts w:ascii="Arial" w:hAnsi="Arial" w:cs="Arial"/>
          <w:color w:val="000000"/>
          <w:sz w:val="24"/>
          <w:szCs w:val="24"/>
        </w:rPr>
        <w:t>2019 in Islamabad and will remain currency until February, 2021.</w:t>
      </w:r>
    </w:p>
    <w:p w:rsidR="00BA15D6" w:rsidRPr="00685445" w:rsidRDefault="00BA15D6" w:rsidP="00BA15D6">
      <w:pPr>
        <w:ind w:left="630" w:hanging="630"/>
        <w:rPr>
          <w:rFonts w:ascii="Arial" w:eastAsia="Times New Roman" w:hAnsi="Arial" w:cs="Arial"/>
          <w:b/>
          <w:color w:val="FFFFFF"/>
          <w:sz w:val="32"/>
        </w:rPr>
      </w:pPr>
    </w:p>
    <w:p w:rsidR="00BA15D6" w:rsidRPr="00685445" w:rsidRDefault="00BA15D6" w:rsidP="00BA15D6">
      <w:pPr>
        <w:pStyle w:val="Heading1"/>
        <w:rPr>
          <w:rFonts w:ascii="Arial" w:hAnsi="Arial" w:cs="Arial"/>
          <w:color w:val="000000"/>
          <w:sz w:val="24"/>
          <w:szCs w:val="24"/>
        </w:rPr>
      </w:pPr>
      <w:bookmarkStart w:id="7" w:name="_Toc5867490"/>
      <w:r w:rsidRPr="00685445">
        <w:rPr>
          <w:rFonts w:ascii="Arial" w:eastAsia="Times New Roman" w:hAnsi="Arial" w:cs="Arial"/>
        </w:rPr>
        <w:t>DATE OF REVIEW</w:t>
      </w:r>
      <w:bookmarkEnd w:id="7"/>
    </w:p>
    <w:p w:rsidR="00BA15D6" w:rsidRPr="00685445" w:rsidRDefault="00BA15D6" w:rsidP="00BA15D6">
      <w:pPr>
        <w:ind w:left="630" w:hanging="630"/>
        <w:rPr>
          <w:rFonts w:ascii="Arial" w:hAnsi="Arial" w:cs="Arial"/>
          <w:color w:val="000000"/>
          <w:sz w:val="24"/>
          <w:szCs w:val="24"/>
          <w:u w:val="single"/>
        </w:rPr>
      </w:pPr>
      <w:r w:rsidRPr="00685445">
        <w:rPr>
          <w:rFonts w:ascii="Arial" w:hAnsi="Arial" w:cs="Arial"/>
          <w:color w:val="000000"/>
          <w:sz w:val="24"/>
          <w:szCs w:val="24"/>
        </w:rPr>
        <w:t xml:space="preserve">These national qualifications may be reviewed in </w:t>
      </w:r>
      <w:proofErr w:type="gramStart"/>
      <w:r w:rsidRPr="00685445">
        <w:rPr>
          <w:rFonts w:ascii="Arial" w:hAnsi="Arial" w:cs="Arial"/>
          <w:color w:val="000000"/>
          <w:sz w:val="24"/>
          <w:szCs w:val="24"/>
        </w:rPr>
        <w:t>February,</w:t>
      </w:r>
      <w:proofErr w:type="gramEnd"/>
      <w:r w:rsidRPr="00685445">
        <w:rPr>
          <w:rFonts w:ascii="Arial" w:hAnsi="Arial" w:cs="Arial"/>
          <w:color w:val="000000"/>
          <w:sz w:val="24"/>
          <w:szCs w:val="24"/>
        </w:rPr>
        <w:t xml:space="preserve"> 2021.</w:t>
      </w:r>
    </w:p>
    <w:p w:rsidR="00BA15D6" w:rsidRPr="00685445" w:rsidRDefault="00BA15D6" w:rsidP="00BA15D6">
      <w:pPr>
        <w:spacing w:line="20" w:lineRule="exact"/>
        <w:ind w:left="630" w:hanging="630"/>
        <w:rPr>
          <w:rFonts w:ascii="Arial" w:eastAsia="Times New Roman" w:hAnsi="Arial" w:cs="Arial"/>
        </w:rPr>
      </w:pPr>
    </w:p>
    <w:p w:rsidR="00BA15D6" w:rsidRPr="00685445" w:rsidRDefault="00BA15D6" w:rsidP="00BA15D6">
      <w:pPr>
        <w:pStyle w:val="Heading1"/>
        <w:rPr>
          <w:rFonts w:ascii="Arial" w:eastAsia="Times New Roman" w:hAnsi="Arial" w:cs="Arial"/>
        </w:rPr>
      </w:pPr>
      <w:bookmarkStart w:id="8" w:name="_Toc5867491"/>
      <w:r w:rsidRPr="00685445">
        <w:rPr>
          <w:rFonts w:ascii="Arial" w:eastAsia="Times New Roman" w:hAnsi="Arial" w:cs="Arial"/>
        </w:rPr>
        <w:t>CODE OF QUALIFICATION</w:t>
      </w:r>
      <w:bookmarkEnd w:id="8"/>
      <w:r w:rsidRPr="00685445">
        <w:rPr>
          <w:rFonts w:ascii="Arial" w:eastAsia="Times New Roman" w:hAnsi="Arial" w:cs="Arial"/>
        </w:rPr>
        <w:tab/>
      </w:r>
    </w:p>
    <w:p w:rsidR="00BA15D6" w:rsidRPr="00685445" w:rsidRDefault="00BA15D6" w:rsidP="00BA15D6">
      <w:pPr>
        <w:ind w:hanging="630"/>
        <w:jc w:val="both"/>
        <w:rPr>
          <w:rFonts w:ascii="Arial" w:hAnsi="Arial" w:cs="Arial"/>
          <w:color w:val="000000"/>
          <w:sz w:val="24"/>
          <w:szCs w:val="24"/>
        </w:rPr>
      </w:pPr>
      <w:r w:rsidRPr="00685445">
        <w:rPr>
          <w:rFonts w:ascii="Arial" w:hAnsi="Arial" w:cs="Arial"/>
          <w:color w:val="000000"/>
          <w:sz w:val="24"/>
          <w:szCs w:val="24"/>
        </w:rPr>
        <w:tab/>
        <w:t>The International Standard Classification of Education (ISCED) is a framework for assembling, compiling, and analyzing cross-nationally comparable statistics on education and training, ISCED codes for these qualifications as assigned as follow:</w:t>
      </w:r>
    </w:p>
    <w:tbl>
      <w:tblPr>
        <w:tblStyle w:val="TableGrid"/>
        <w:tblW w:w="9415" w:type="dxa"/>
        <w:tblCellSpacing w:w="20" w:type="dxa"/>
        <w:tblInd w:w="10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7350"/>
        <w:gridCol w:w="2065"/>
      </w:tblGrid>
      <w:tr w:rsidR="00BA15D6" w:rsidRPr="00685445" w:rsidTr="00D651A2">
        <w:trPr>
          <w:tblCellSpacing w:w="20" w:type="dxa"/>
        </w:trPr>
        <w:tc>
          <w:tcPr>
            <w:tcW w:w="7290" w:type="dxa"/>
            <w:shd w:val="clear" w:color="auto" w:fill="17365D" w:themeFill="text2" w:themeFillShade="BF"/>
            <w:vAlign w:val="bottom"/>
          </w:tcPr>
          <w:p w:rsidR="00BA15D6" w:rsidRPr="00685445" w:rsidRDefault="00BA15D6" w:rsidP="00D651A2">
            <w:pPr>
              <w:spacing w:line="0" w:lineRule="atLeast"/>
              <w:ind w:left="630" w:hanging="630"/>
              <w:rPr>
                <w:rFonts w:ascii="Arial" w:eastAsia="Arial" w:hAnsi="Arial" w:cs="Arial"/>
                <w:b/>
                <w:color w:val="FFFFFF" w:themeColor="background1"/>
                <w:sz w:val="24"/>
                <w:szCs w:val="24"/>
              </w:rPr>
            </w:pPr>
            <w:r w:rsidRPr="00685445">
              <w:rPr>
                <w:rFonts w:ascii="Arial" w:eastAsia="Arial" w:hAnsi="Arial" w:cs="Arial"/>
                <w:b/>
                <w:color w:val="FFFFFF" w:themeColor="background1"/>
                <w:sz w:val="24"/>
                <w:szCs w:val="24"/>
              </w:rPr>
              <w:t>Qualification Title</w:t>
            </w:r>
          </w:p>
        </w:tc>
        <w:tc>
          <w:tcPr>
            <w:tcW w:w="2005" w:type="dxa"/>
            <w:shd w:val="clear" w:color="auto" w:fill="17365D" w:themeFill="text2" w:themeFillShade="BF"/>
            <w:vAlign w:val="bottom"/>
          </w:tcPr>
          <w:p w:rsidR="00BA15D6" w:rsidRPr="00685445" w:rsidRDefault="00BA15D6" w:rsidP="00D651A2">
            <w:pPr>
              <w:spacing w:line="0" w:lineRule="atLeast"/>
              <w:ind w:left="630" w:hanging="630"/>
              <w:rPr>
                <w:rFonts w:ascii="Arial" w:hAnsi="Arial" w:cs="Arial"/>
                <w:b/>
                <w:color w:val="FFFFFF" w:themeColor="background1"/>
                <w:sz w:val="24"/>
                <w:szCs w:val="24"/>
              </w:rPr>
            </w:pPr>
            <w:r w:rsidRPr="00685445">
              <w:rPr>
                <w:rFonts w:ascii="Arial" w:hAnsi="Arial" w:cs="Arial"/>
                <w:b/>
                <w:color w:val="FFFFFF" w:themeColor="background1"/>
                <w:sz w:val="24"/>
                <w:szCs w:val="24"/>
              </w:rPr>
              <w:t>Code</w:t>
            </w:r>
          </w:p>
        </w:tc>
      </w:tr>
      <w:tr w:rsidR="00BA15D6" w:rsidRPr="00685445" w:rsidTr="00D651A2">
        <w:trPr>
          <w:tblCellSpacing w:w="20" w:type="dxa"/>
        </w:trPr>
        <w:tc>
          <w:tcPr>
            <w:tcW w:w="7290" w:type="dxa"/>
          </w:tcPr>
          <w:p w:rsidR="00BA15D6" w:rsidRPr="00685445" w:rsidRDefault="00BA15D6" w:rsidP="00D651A2">
            <w:pPr>
              <w:jc w:val="both"/>
              <w:rPr>
                <w:rFonts w:ascii="Arial" w:hAnsi="Arial" w:cs="Arial"/>
                <w:color w:val="000000"/>
                <w:sz w:val="24"/>
                <w:szCs w:val="24"/>
              </w:rPr>
            </w:pPr>
            <w:r w:rsidRPr="00685445">
              <w:rPr>
                <w:rFonts w:ascii="Arial" w:hAnsi="Arial" w:cs="Arial"/>
                <w:sz w:val="24"/>
                <w:szCs w:val="24"/>
              </w:rPr>
              <w:t xml:space="preserve">National Vocational Certificate Level – 4 in Dialysis </w:t>
            </w:r>
            <w:r>
              <w:rPr>
                <w:rFonts w:ascii="Arial" w:hAnsi="Arial" w:cs="Arial"/>
                <w:sz w:val="24"/>
                <w:szCs w:val="24"/>
              </w:rPr>
              <w:t>Technician</w:t>
            </w:r>
          </w:p>
        </w:tc>
        <w:tc>
          <w:tcPr>
            <w:tcW w:w="2005" w:type="dxa"/>
          </w:tcPr>
          <w:p w:rsidR="00BA15D6" w:rsidRPr="0007649E" w:rsidRDefault="00BA15D6" w:rsidP="00D651A2">
            <w:pPr>
              <w:jc w:val="both"/>
              <w:rPr>
                <w:rFonts w:ascii="Arial" w:hAnsi="Arial" w:cs="Arial"/>
                <w:sz w:val="24"/>
                <w:szCs w:val="24"/>
              </w:rPr>
            </w:pPr>
            <w:r w:rsidRPr="0007649E">
              <w:rPr>
                <w:rFonts w:ascii="Arial" w:hAnsi="Arial" w:cs="Arial"/>
                <w:sz w:val="22"/>
                <w:szCs w:val="22"/>
              </w:rPr>
              <w:t>0914H&amp;W08</w:t>
            </w:r>
          </w:p>
        </w:tc>
      </w:tr>
    </w:tbl>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hAnsi="Arial" w:cs="Arial"/>
          <w:color w:val="000000"/>
          <w:sz w:val="24"/>
          <w:szCs w:val="24"/>
        </w:rPr>
      </w:pPr>
    </w:p>
    <w:p w:rsidR="00BA15D6" w:rsidRPr="00685445" w:rsidRDefault="00BA15D6" w:rsidP="00BA15D6">
      <w:pPr>
        <w:spacing w:line="20" w:lineRule="exact"/>
        <w:rPr>
          <w:rFonts w:ascii="Arial" w:eastAsia="Times New Roman" w:hAnsi="Arial" w:cs="Arial"/>
        </w:rPr>
        <w:sectPr w:rsidR="00BA15D6" w:rsidRPr="00685445" w:rsidSect="00D651A2">
          <w:pgSz w:w="11909" w:h="16834" w:code="9"/>
          <w:pgMar w:top="1440" w:right="1440" w:bottom="1440" w:left="1440" w:header="0" w:footer="0" w:gutter="0"/>
          <w:cols w:space="0" w:equalWidth="0">
            <w:col w:w="9470"/>
          </w:cols>
          <w:docGrid w:linePitch="360"/>
        </w:sectPr>
      </w:pPr>
    </w:p>
    <w:p w:rsidR="00BA15D6" w:rsidRPr="00685445" w:rsidRDefault="00BA15D6" w:rsidP="00BA15D6">
      <w:pPr>
        <w:spacing w:after="0" w:line="240" w:lineRule="auto"/>
        <w:jc w:val="both"/>
        <w:rPr>
          <w:rFonts w:ascii="Arial" w:hAnsi="Arial" w:cs="Arial"/>
          <w:sz w:val="20"/>
        </w:rPr>
      </w:pPr>
      <w:r w:rsidRPr="00685445">
        <w:rPr>
          <w:rFonts w:ascii="Arial" w:hAnsi="Arial" w:cs="Arial"/>
          <w:sz w:val="20"/>
        </w:rPr>
        <w:br w:type="page"/>
      </w:r>
    </w:p>
    <w:p w:rsidR="00BA15D6" w:rsidRPr="00685445" w:rsidRDefault="00BA15D6" w:rsidP="00BA15D6">
      <w:pPr>
        <w:pStyle w:val="Heading1"/>
        <w:rPr>
          <w:rFonts w:ascii="Arial" w:hAnsi="Arial" w:cs="Arial"/>
        </w:rPr>
      </w:pPr>
      <w:bookmarkStart w:id="9" w:name="_Toc535436979"/>
      <w:r w:rsidRPr="00685445">
        <w:rPr>
          <w:rFonts w:ascii="Arial" w:hAnsi="Arial" w:cs="Arial"/>
        </w:rPr>
        <w:lastRenderedPageBreak/>
        <w:t xml:space="preserve"> </w:t>
      </w:r>
      <w:bookmarkStart w:id="10" w:name="_Toc5867492"/>
      <w:r w:rsidRPr="00685445">
        <w:rPr>
          <w:rFonts w:ascii="Arial" w:hAnsi="Arial" w:cs="Arial"/>
        </w:rPr>
        <w:t>QUALIFICATIONS DEVELOPMENT COMMITTEE</w:t>
      </w:r>
      <w:bookmarkEnd w:id="10"/>
      <w:r w:rsidRPr="00685445">
        <w:rPr>
          <w:rFonts w:ascii="Arial" w:hAnsi="Arial" w:cs="Arial"/>
        </w:rPr>
        <w:t xml:space="preserve"> </w:t>
      </w:r>
      <w:bookmarkEnd w:id="9"/>
    </w:p>
    <w:p w:rsidR="00BA15D6" w:rsidRPr="00685445" w:rsidRDefault="00BA15D6" w:rsidP="00BA15D6">
      <w:pPr>
        <w:spacing w:line="239" w:lineRule="exact"/>
        <w:ind w:left="630" w:hanging="630"/>
        <w:rPr>
          <w:rFonts w:ascii="Arial" w:eastAsia="Times New Roman" w:hAnsi="Arial" w:cs="Arial"/>
        </w:rPr>
      </w:pPr>
    </w:p>
    <w:p w:rsidR="00BA15D6" w:rsidRPr="00685445" w:rsidRDefault="00BA15D6" w:rsidP="00BA15D6">
      <w:pPr>
        <w:spacing w:line="0" w:lineRule="atLeast"/>
        <w:ind w:left="630" w:hanging="630"/>
        <w:rPr>
          <w:rFonts w:ascii="Arial" w:eastAsia="Arial" w:hAnsi="Arial" w:cs="Arial"/>
          <w:sz w:val="24"/>
        </w:rPr>
      </w:pPr>
      <w:r w:rsidRPr="00685445">
        <w:rPr>
          <w:rFonts w:ascii="Arial" w:eastAsia="Arial" w:hAnsi="Arial" w:cs="Arial"/>
          <w:sz w:val="24"/>
        </w:rPr>
        <w:t>The Qualifications Development Committee consisted of following members:</w:t>
      </w:r>
    </w:p>
    <w:tbl>
      <w:tblPr>
        <w:tblStyle w:val="TableGrid"/>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90"/>
        <w:gridCol w:w="4230"/>
        <w:gridCol w:w="3870"/>
      </w:tblGrid>
      <w:tr w:rsidR="00BA15D6" w:rsidRPr="00685445" w:rsidTr="00D651A2">
        <w:trPr>
          <w:tblCellSpacing w:w="20" w:type="dxa"/>
        </w:trPr>
        <w:tc>
          <w:tcPr>
            <w:tcW w:w="93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S. No.</w:t>
            </w:r>
          </w:p>
        </w:tc>
        <w:tc>
          <w:tcPr>
            <w:tcW w:w="419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NAME</w:t>
            </w:r>
          </w:p>
        </w:tc>
        <w:tc>
          <w:tcPr>
            <w:tcW w:w="381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DESIGNATION &amp;ORGANIZATION</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Dr. Farrukh Mateen, Director SIMT</w:t>
            </w:r>
          </w:p>
        </w:tc>
        <w:tc>
          <w:tcPr>
            <w:tcW w:w="3810" w:type="dxa"/>
          </w:tcPr>
          <w:p w:rsidR="00BA15D6" w:rsidRPr="00685445" w:rsidRDefault="00BA15D6" w:rsidP="00D651A2">
            <w:pPr>
              <w:rPr>
                <w:rFonts w:ascii="Arial" w:eastAsia="Arial" w:hAnsi="Arial" w:cs="Arial"/>
                <w:sz w:val="24"/>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Imdad</w:t>
            </w:r>
            <w:proofErr w:type="spellEnd"/>
            <w:r w:rsidRPr="00685445">
              <w:rPr>
                <w:rFonts w:ascii="Arial" w:eastAsia="Arial" w:hAnsi="Arial" w:cs="Arial"/>
                <w:sz w:val="24"/>
              </w:rPr>
              <w:t xml:space="preserve"> Ismail,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eastAsia="Arial" w:hAnsi="Arial" w:cs="Arial"/>
                <w:sz w:val="24"/>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 Mr. M. </w:t>
            </w:r>
            <w:proofErr w:type="spellStart"/>
            <w:r w:rsidRPr="00685445">
              <w:rPr>
                <w:rFonts w:ascii="Arial" w:eastAsia="Arial" w:hAnsi="Arial" w:cs="Arial"/>
                <w:sz w:val="24"/>
              </w:rPr>
              <w:t>Tehseen</w:t>
            </w:r>
            <w:proofErr w:type="spellEnd"/>
            <w:r w:rsidRPr="00685445">
              <w:rPr>
                <w:rFonts w:ascii="Arial" w:eastAsia="Arial" w:hAnsi="Arial" w:cs="Arial"/>
                <w:sz w:val="24"/>
              </w:rPr>
              <w:t xml:space="preserve"> </w:t>
            </w:r>
            <w:proofErr w:type="spellStart"/>
            <w:r w:rsidRPr="00685445">
              <w:rPr>
                <w:rFonts w:ascii="Arial" w:eastAsia="Arial" w:hAnsi="Arial" w:cs="Arial"/>
                <w:sz w:val="24"/>
              </w:rPr>
              <w:t>Javaid</w:t>
            </w:r>
            <w:proofErr w:type="spellEnd"/>
            <w:r w:rsidRPr="00685445">
              <w:rPr>
                <w:rFonts w:ascii="Arial" w:eastAsia="Arial" w:hAnsi="Arial" w:cs="Arial"/>
                <w:sz w:val="24"/>
              </w:rPr>
              <w:t xml:space="preserve">,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Muhammad </w:t>
            </w:r>
            <w:proofErr w:type="spellStart"/>
            <w:r w:rsidRPr="00685445">
              <w:rPr>
                <w:rFonts w:ascii="Arial" w:eastAsia="Arial" w:hAnsi="Arial" w:cs="Arial"/>
                <w:sz w:val="24"/>
              </w:rPr>
              <w:t>Ishaq</w:t>
            </w:r>
            <w:proofErr w:type="spellEnd"/>
            <w:r w:rsidRPr="00685445">
              <w:rPr>
                <w:rFonts w:ascii="Arial" w:eastAsia="Arial" w:hAnsi="Arial" w:cs="Arial"/>
                <w:sz w:val="24"/>
              </w:rPr>
              <w:t xml:space="preserve">,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Ameer Hamza,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Muhamamd</w:t>
            </w:r>
            <w:proofErr w:type="spellEnd"/>
            <w:r w:rsidRPr="00685445">
              <w:rPr>
                <w:rFonts w:ascii="Arial" w:eastAsia="Arial" w:hAnsi="Arial" w:cs="Arial"/>
                <w:sz w:val="24"/>
              </w:rPr>
              <w:t xml:space="preserve"> </w:t>
            </w:r>
            <w:proofErr w:type="spellStart"/>
            <w:r w:rsidRPr="00685445">
              <w:rPr>
                <w:rFonts w:ascii="Arial" w:eastAsia="Arial" w:hAnsi="Arial" w:cs="Arial"/>
                <w:sz w:val="24"/>
              </w:rPr>
              <w:t>Umer</w:t>
            </w:r>
            <w:proofErr w:type="spellEnd"/>
            <w:r w:rsidRPr="00685445">
              <w:rPr>
                <w:rFonts w:ascii="Arial" w:eastAsia="Arial" w:hAnsi="Arial" w:cs="Arial"/>
                <w:sz w:val="24"/>
              </w:rPr>
              <w:t xml:space="preserve"> Azeem,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Khurram Aftab </w:t>
            </w:r>
            <w:proofErr w:type="spellStart"/>
            <w:r w:rsidRPr="00685445">
              <w:rPr>
                <w:rFonts w:ascii="Arial" w:eastAsia="Arial" w:hAnsi="Arial" w:cs="Arial"/>
                <w:sz w:val="24"/>
              </w:rPr>
              <w:t>Khattak</w:t>
            </w:r>
            <w:proofErr w:type="spellEnd"/>
            <w:r w:rsidRPr="00685445">
              <w:rPr>
                <w:rFonts w:ascii="Arial" w:eastAsia="Arial" w:hAnsi="Arial" w:cs="Arial"/>
                <w:sz w:val="24"/>
              </w:rPr>
              <w:t xml:space="preserve">, Technician,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Muhamamd</w:t>
            </w:r>
            <w:proofErr w:type="spellEnd"/>
            <w:r w:rsidRPr="00685445">
              <w:rPr>
                <w:rFonts w:ascii="Arial" w:eastAsia="Arial" w:hAnsi="Arial" w:cs="Arial"/>
                <w:sz w:val="24"/>
              </w:rPr>
              <w:t xml:space="preserve"> Amir,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Shujat</w:t>
            </w:r>
            <w:proofErr w:type="spellEnd"/>
            <w:r w:rsidRPr="00685445">
              <w:rPr>
                <w:rFonts w:ascii="Arial" w:eastAsia="Arial" w:hAnsi="Arial" w:cs="Arial"/>
                <w:sz w:val="24"/>
              </w:rPr>
              <w:t xml:space="preserve"> Ali,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w:t>
            </w:r>
            <w:proofErr w:type="spellStart"/>
            <w:r w:rsidRPr="00685445">
              <w:rPr>
                <w:rFonts w:ascii="Arial" w:eastAsia="Arial" w:hAnsi="Arial" w:cs="Arial"/>
                <w:sz w:val="24"/>
              </w:rPr>
              <w:t>Muzamil</w:t>
            </w:r>
            <w:proofErr w:type="spellEnd"/>
            <w:r w:rsidRPr="00685445">
              <w:rPr>
                <w:rFonts w:ascii="Arial" w:eastAsia="Arial" w:hAnsi="Arial" w:cs="Arial"/>
                <w:sz w:val="24"/>
              </w:rPr>
              <w:t xml:space="preserve"> Hanif, Technician </w:t>
            </w:r>
            <w:proofErr w:type="spellStart"/>
            <w:r w:rsidRPr="00685445">
              <w:rPr>
                <w:rFonts w:ascii="Arial" w:eastAsia="Arial" w:hAnsi="Arial" w:cs="Arial"/>
                <w:sz w:val="24"/>
              </w:rPr>
              <w:t>Hemo</w:t>
            </w:r>
            <w:proofErr w:type="spellEnd"/>
            <w:r w:rsidRPr="00685445">
              <w:rPr>
                <w:rFonts w:ascii="Arial" w:eastAsia="Arial" w:hAnsi="Arial" w:cs="Arial"/>
                <w:sz w:val="24"/>
              </w:rPr>
              <w:t xml:space="preserve"> Dialysis</w:t>
            </w:r>
          </w:p>
        </w:tc>
        <w:tc>
          <w:tcPr>
            <w:tcW w:w="3810" w:type="dxa"/>
          </w:tcPr>
          <w:p w:rsidR="00BA15D6" w:rsidRPr="00685445" w:rsidRDefault="00BA15D6" w:rsidP="00D651A2">
            <w:pPr>
              <w:rPr>
                <w:rFonts w:ascii="Arial" w:hAnsi="Arial" w:cs="Arial"/>
              </w:rPr>
            </w:pP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 Hospitals,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Ms. Shahid Riaz, Nursing Instructor</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Shaukat Khanum Memorial Cancer Hospital &amp; Research Centre, Lahore</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Mr. Muhammad Raza Shah, Team Leader</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Ali Medical, Islamabad.</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Mr. Amjad </w:t>
            </w:r>
            <w:proofErr w:type="spellStart"/>
            <w:r w:rsidRPr="00685445">
              <w:rPr>
                <w:rFonts w:ascii="Arial" w:eastAsia="Arial" w:hAnsi="Arial" w:cs="Arial"/>
                <w:sz w:val="24"/>
              </w:rPr>
              <w:t>Parvaiz</w:t>
            </w:r>
            <w:proofErr w:type="spellEnd"/>
            <w:r w:rsidRPr="00685445">
              <w:rPr>
                <w:rFonts w:ascii="Arial" w:eastAsia="Arial" w:hAnsi="Arial" w:cs="Arial"/>
                <w:sz w:val="24"/>
              </w:rPr>
              <w:t>, Dialysis Technician</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Sharif Medical Complex, Lahore</w:t>
            </w:r>
          </w:p>
        </w:tc>
      </w:tr>
      <w:tr w:rsidR="00BA15D6" w:rsidRPr="00685445" w:rsidTr="00D651A2">
        <w:trPr>
          <w:tblCellSpacing w:w="20" w:type="dxa"/>
        </w:trPr>
        <w:tc>
          <w:tcPr>
            <w:tcW w:w="930" w:type="dxa"/>
          </w:tcPr>
          <w:p w:rsidR="00BA15D6" w:rsidRPr="00685445" w:rsidRDefault="00BA15D6" w:rsidP="00D651A2">
            <w:pPr>
              <w:pStyle w:val="ListParagraph"/>
              <w:numPr>
                <w:ilvl w:val="0"/>
                <w:numId w:val="26"/>
              </w:numPr>
              <w:rPr>
                <w:rFonts w:ascii="Arial" w:eastAsia="Arial" w:hAnsi="Arial" w:cs="Arial"/>
                <w:sz w:val="24"/>
              </w:rPr>
            </w:pPr>
          </w:p>
        </w:tc>
        <w:tc>
          <w:tcPr>
            <w:tcW w:w="4190" w:type="dxa"/>
          </w:tcPr>
          <w:p w:rsidR="00BA15D6" w:rsidRPr="00685445" w:rsidRDefault="00BA15D6" w:rsidP="00D651A2">
            <w:pPr>
              <w:rPr>
                <w:rFonts w:ascii="Arial" w:eastAsia="Arial" w:hAnsi="Arial" w:cs="Arial"/>
                <w:sz w:val="24"/>
              </w:rPr>
            </w:pPr>
            <w:r w:rsidRPr="00685445">
              <w:rPr>
                <w:rFonts w:ascii="Arial" w:eastAsia="Arial" w:hAnsi="Arial" w:cs="Arial"/>
                <w:sz w:val="24"/>
              </w:rPr>
              <w:t>Mr. Muhammad Nasir Khan</w:t>
            </w:r>
          </w:p>
        </w:tc>
        <w:tc>
          <w:tcPr>
            <w:tcW w:w="3810" w:type="dxa"/>
          </w:tcPr>
          <w:p w:rsidR="00BA15D6" w:rsidRPr="00685445" w:rsidRDefault="00BA15D6" w:rsidP="00D651A2">
            <w:pPr>
              <w:rPr>
                <w:rFonts w:ascii="Arial" w:eastAsia="Arial" w:hAnsi="Arial" w:cs="Arial"/>
                <w:sz w:val="24"/>
              </w:rPr>
            </w:pPr>
            <w:r w:rsidRPr="00685445">
              <w:rPr>
                <w:rFonts w:ascii="Arial" w:eastAsia="Arial" w:hAnsi="Arial" w:cs="Arial"/>
                <w:sz w:val="24"/>
              </w:rPr>
              <w:t>DACUM Facilitator</w:t>
            </w:r>
          </w:p>
        </w:tc>
      </w:tr>
    </w:tbl>
    <w:p w:rsidR="00BA15D6" w:rsidRPr="00685445" w:rsidRDefault="00BA15D6" w:rsidP="00BA15D6">
      <w:pPr>
        <w:rPr>
          <w:rFonts w:ascii="Arial" w:eastAsia="Arial" w:hAnsi="Arial" w:cs="Arial"/>
          <w:sz w:val="24"/>
        </w:rPr>
      </w:pPr>
    </w:p>
    <w:p w:rsidR="00BA15D6" w:rsidRPr="00685445" w:rsidRDefault="00BA15D6" w:rsidP="00BA15D6">
      <w:pPr>
        <w:spacing w:line="326" w:lineRule="exact"/>
        <w:ind w:left="630" w:hanging="630"/>
        <w:rPr>
          <w:rFonts w:ascii="Arial" w:eastAsia="Times New Roman" w:hAnsi="Arial" w:cs="Arial"/>
        </w:rPr>
      </w:pPr>
    </w:p>
    <w:p w:rsidR="00BA15D6" w:rsidRPr="00685445" w:rsidRDefault="00BA15D6" w:rsidP="00BA15D6">
      <w:pPr>
        <w:pStyle w:val="Heading1"/>
        <w:rPr>
          <w:rFonts w:ascii="Arial" w:eastAsia="Times New Roman" w:hAnsi="Arial" w:cs="Arial"/>
        </w:rPr>
      </w:pPr>
      <w:r w:rsidRPr="00685445">
        <w:rPr>
          <w:rFonts w:ascii="Arial" w:hAnsi="Arial" w:cs="Arial"/>
        </w:rPr>
        <w:t xml:space="preserve"> </w:t>
      </w:r>
      <w:bookmarkStart w:id="11" w:name="_Toc5867493"/>
      <w:r w:rsidRPr="00685445">
        <w:rPr>
          <w:rFonts w:ascii="Arial" w:hAnsi="Arial" w:cs="Arial"/>
        </w:rPr>
        <w:t>QUALIFICATIONS VALIDATION COMMITTEE</w:t>
      </w:r>
      <w:bookmarkEnd w:id="11"/>
    </w:p>
    <w:p w:rsidR="00BA15D6" w:rsidRPr="00685445" w:rsidRDefault="00BA15D6" w:rsidP="00BA15D6">
      <w:pPr>
        <w:spacing w:line="239" w:lineRule="exact"/>
        <w:ind w:left="630" w:hanging="630"/>
        <w:rPr>
          <w:rFonts w:ascii="Arial" w:eastAsia="Times New Roman" w:hAnsi="Arial" w:cs="Arial"/>
        </w:rPr>
      </w:pPr>
    </w:p>
    <w:p w:rsidR="00BA15D6" w:rsidRPr="00685445" w:rsidRDefault="00BA15D6" w:rsidP="00BA15D6">
      <w:pPr>
        <w:spacing w:line="0" w:lineRule="atLeast"/>
        <w:ind w:left="630" w:hanging="630"/>
        <w:rPr>
          <w:rFonts w:ascii="Arial" w:eastAsia="Arial" w:hAnsi="Arial" w:cs="Arial"/>
          <w:sz w:val="24"/>
        </w:rPr>
      </w:pPr>
      <w:r w:rsidRPr="00685445">
        <w:rPr>
          <w:rFonts w:ascii="Arial" w:eastAsia="Arial" w:hAnsi="Arial" w:cs="Arial"/>
          <w:sz w:val="24"/>
        </w:rPr>
        <w:t>The Qualifications validation Committee consisted of following members:</w:t>
      </w:r>
    </w:p>
    <w:tbl>
      <w:tblPr>
        <w:tblStyle w:val="TableGrid"/>
        <w:tblW w:w="891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80"/>
        <w:gridCol w:w="3150"/>
        <w:gridCol w:w="4680"/>
      </w:tblGrid>
      <w:tr w:rsidR="00BA15D6" w:rsidRPr="00685445" w:rsidTr="00D651A2">
        <w:trPr>
          <w:tblCellSpacing w:w="20" w:type="dxa"/>
        </w:trPr>
        <w:tc>
          <w:tcPr>
            <w:tcW w:w="1020" w:type="dxa"/>
            <w:shd w:val="clear" w:color="auto" w:fill="17365D" w:themeFill="text2" w:themeFillShade="BF"/>
            <w:vAlign w:val="bottom"/>
          </w:tcPr>
          <w:p w:rsidR="00BA15D6" w:rsidRPr="00685445" w:rsidRDefault="00BA15D6" w:rsidP="00D651A2">
            <w:pPr>
              <w:jc w:val="center"/>
              <w:rPr>
                <w:rFonts w:ascii="Arial" w:eastAsia="Arial" w:hAnsi="Arial" w:cs="Arial"/>
                <w:b/>
                <w:sz w:val="24"/>
              </w:rPr>
            </w:pPr>
            <w:r w:rsidRPr="00685445">
              <w:rPr>
                <w:rFonts w:ascii="Arial" w:eastAsia="Arial" w:hAnsi="Arial" w:cs="Arial"/>
                <w:b/>
                <w:sz w:val="24"/>
              </w:rPr>
              <w:t>S. No.</w:t>
            </w:r>
          </w:p>
        </w:tc>
        <w:tc>
          <w:tcPr>
            <w:tcW w:w="311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NAME</w:t>
            </w:r>
          </w:p>
        </w:tc>
        <w:tc>
          <w:tcPr>
            <w:tcW w:w="4620" w:type="dxa"/>
            <w:shd w:val="clear" w:color="auto" w:fill="17365D" w:themeFill="text2" w:themeFillShade="BF"/>
            <w:vAlign w:val="bottom"/>
          </w:tcPr>
          <w:p w:rsidR="00BA15D6" w:rsidRPr="00685445" w:rsidRDefault="00BA15D6" w:rsidP="00D651A2">
            <w:pPr>
              <w:rPr>
                <w:rFonts w:ascii="Arial" w:eastAsia="Arial" w:hAnsi="Arial" w:cs="Arial"/>
                <w:b/>
                <w:sz w:val="24"/>
              </w:rPr>
            </w:pPr>
            <w:r w:rsidRPr="00685445">
              <w:rPr>
                <w:rFonts w:ascii="Arial" w:eastAsia="Arial" w:hAnsi="Arial" w:cs="Arial"/>
                <w:b/>
                <w:sz w:val="24"/>
              </w:rPr>
              <w:t>DESIGNATION &amp;ORGANIZATION</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1.</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Dr. </w:t>
            </w:r>
            <w:proofErr w:type="spellStart"/>
            <w:r w:rsidRPr="00685445">
              <w:rPr>
                <w:rFonts w:ascii="Arial" w:eastAsia="Arial" w:hAnsi="Arial" w:cs="Arial"/>
                <w:sz w:val="24"/>
              </w:rPr>
              <w:t>Ehtsham</w:t>
            </w:r>
            <w:proofErr w:type="spellEnd"/>
            <w:r w:rsidRPr="00685445">
              <w:rPr>
                <w:rFonts w:ascii="Arial" w:eastAsia="Arial" w:hAnsi="Arial" w:cs="Arial"/>
                <w:sz w:val="24"/>
              </w:rPr>
              <w:t xml:space="preserve"> Hafeez</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Medical Specialist / Nephrology Fellow, </w:t>
            </w: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international Hospital H8/4,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2.</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 Mr. Tariq Hussein Bhatti</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Assistant secretary, </w:t>
            </w:r>
            <w:proofErr w:type="spellStart"/>
            <w:r w:rsidRPr="00685445">
              <w:rPr>
                <w:rFonts w:ascii="Arial" w:eastAsia="Arial" w:hAnsi="Arial" w:cs="Arial"/>
                <w:sz w:val="24"/>
              </w:rPr>
              <w:t>Balochistan</w:t>
            </w:r>
            <w:proofErr w:type="spellEnd"/>
            <w:r w:rsidRPr="00685445">
              <w:rPr>
                <w:rFonts w:ascii="Arial" w:eastAsia="Arial" w:hAnsi="Arial" w:cs="Arial"/>
                <w:sz w:val="24"/>
              </w:rPr>
              <w:t xml:space="preserve"> Medical Faculty, Quetta</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3.</w:t>
            </w:r>
          </w:p>
        </w:tc>
        <w:tc>
          <w:tcPr>
            <w:tcW w:w="3110" w:type="dxa"/>
          </w:tcPr>
          <w:p w:rsidR="00BA15D6" w:rsidRPr="00685445" w:rsidRDefault="00BA15D6" w:rsidP="00D651A2">
            <w:pPr>
              <w:rPr>
                <w:rFonts w:ascii="Arial" w:eastAsia="Arial" w:hAnsi="Arial" w:cs="Arial"/>
                <w:sz w:val="24"/>
              </w:rPr>
            </w:pPr>
            <w:proofErr w:type="spellStart"/>
            <w:r w:rsidRPr="00685445">
              <w:rPr>
                <w:rFonts w:ascii="Arial" w:eastAsia="Arial" w:hAnsi="Arial" w:cs="Arial"/>
                <w:sz w:val="24"/>
              </w:rPr>
              <w:t>Mrs.Roofia</w:t>
            </w:r>
            <w:proofErr w:type="spellEnd"/>
            <w:r w:rsidRPr="00685445">
              <w:rPr>
                <w:rFonts w:ascii="Arial" w:eastAsia="Arial" w:hAnsi="Arial" w:cs="Arial"/>
                <w:sz w:val="24"/>
              </w:rPr>
              <w:t xml:space="preserve"> Binyamin</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RN, Quaid-e-Azam International Hospital,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4.</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M. Siddique </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Senior Dialysis Technician, Sharif Medical City Hospital, Lahore</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5.</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Abdul Rauf</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Senior Dialysis Technician, Life Care International Hospital, G-10 Markaz,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6.</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M. Asif</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Senior Dialysis Technician, </w:t>
            </w: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International Hospital, H8/4,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7.</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Ameer Hamza</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 xml:space="preserve">Senior Dialysis Technician, </w:t>
            </w:r>
            <w:proofErr w:type="spellStart"/>
            <w:r w:rsidRPr="00685445">
              <w:rPr>
                <w:rFonts w:ascii="Arial" w:eastAsia="Arial" w:hAnsi="Arial" w:cs="Arial"/>
                <w:sz w:val="24"/>
              </w:rPr>
              <w:t>Shifa</w:t>
            </w:r>
            <w:proofErr w:type="spellEnd"/>
            <w:r w:rsidRPr="00685445">
              <w:rPr>
                <w:rFonts w:ascii="Arial" w:eastAsia="Arial" w:hAnsi="Arial" w:cs="Arial"/>
                <w:sz w:val="24"/>
              </w:rPr>
              <w:t xml:space="preserve"> International Hospital, H8/4, Islamabad.</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8.</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Munazza Tanveer</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DACUM Facilitator</w:t>
            </w:r>
          </w:p>
        </w:tc>
      </w:tr>
      <w:tr w:rsidR="00BA15D6" w:rsidRPr="00685445" w:rsidTr="00D651A2">
        <w:trPr>
          <w:tblCellSpacing w:w="20" w:type="dxa"/>
        </w:trPr>
        <w:tc>
          <w:tcPr>
            <w:tcW w:w="1020" w:type="dxa"/>
          </w:tcPr>
          <w:p w:rsidR="00BA15D6" w:rsidRPr="00685445" w:rsidRDefault="00BA15D6" w:rsidP="00D651A2">
            <w:pPr>
              <w:jc w:val="center"/>
              <w:rPr>
                <w:rFonts w:ascii="Arial" w:eastAsia="Arial" w:hAnsi="Arial" w:cs="Arial"/>
                <w:sz w:val="24"/>
              </w:rPr>
            </w:pPr>
            <w:r w:rsidRPr="00685445">
              <w:rPr>
                <w:rFonts w:ascii="Arial" w:eastAsia="Arial" w:hAnsi="Arial" w:cs="Arial"/>
                <w:sz w:val="24"/>
              </w:rPr>
              <w:t>11.</w:t>
            </w:r>
          </w:p>
        </w:tc>
        <w:tc>
          <w:tcPr>
            <w:tcW w:w="3110" w:type="dxa"/>
          </w:tcPr>
          <w:p w:rsidR="00BA15D6" w:rsidRPr="00685445" w:rsidRDefault="00BA15D6" w:rsidP="00D651A2">
            <w:pPr>
              <w:rPr>
                <w:rFonts w:ascii="Arial" w:eastAsia="Arial" w:hAnsi="Arial" w:cs="Arial"/>
                <w:sz w:val="24"/>
              </w:rPr>
            </w:pPr>
            <w:r w:rsidRPr="00685445">
              <w:rPr>
                <w:rFonts w:ascii="Arial" w:eastAsia="Arial" w:hAnsi="Arial" w:cs="Arial"/>
                <w:sz w:val="24"/>
              </w:rPr>
              <w:t>Mr. Muhammad Nasir Khan</w:t>
            </w:r>
          </w:p>
        </w:tc>
        <w:tc>
          <w:tcPr>
            <w:tcW w:w="4620" w:type="dxa"/>
          </w:tcPr>
          <w:p w:rsidR="00BA15D6" w:rsidRPr="00685445" w:rsidRDefault="00BA15D6" w:rsidP="00D651A2">
            <w:pPr>
              <w:rPr>
                <w:rFonts w:ascii="Arial" w:eastAsia="Arial" w:hAnsi="Arial" w:cs="Arial"/>
                <w:sz w:val="24"/>
              </w:rPr>
            </w:pPr>
            <w:r w:rsidRPr="00685445">
              <w:rPr>
                <w:rFonts w:ascii="Arial" w:eastAsia="Arial" w:hAnsi="Arial" w:cs="Arial"/>
                <w:sz w:val="24"/>
              </w:rPr>
              <w:t>EX-DD, SS&amp;C NAVTTC- DACUM Facilitator</w:t>
            </w:r>
          </w:p>
        </w:tc>
      </w:tr>
    </w:tbl>
    <w:p w:rsidR="00BA15D6" w:rsidRPr="00685445" w:rsidRDefault="00BA15D6" w:rsidP="00BA15D6">
      <w:pPr>
        <w:rPr>
          <w:rFonts w:ascii="Arial" w:eastAsia="Arial" w:hAnsi="Arial" w:cs="Arial"/>
          <w:sz w:val="24"/>
        </w:rPr>
      </w:pPr>
      <w:r w:rsidRPr="00685445">
        <w:rPr>
          <w:rFonts w:ascii="Arial" w:eastAsia="Arial" w:hAnsi="Arial" w:cs="Arial"/>
          <w:sz w:val="24"/>
        </w:rPr>
        <w:br w:type="page"/>
      </w:r>
    </w:p>
    <w:p w:rsidR="00BA15D6" w:rsidRPr="00685445" w:rsidRDefault="00BA15D6" w:rsidP="00BA15D6">
      <w:pPr>
        <w:pStyle w:val="Heading1"/>
        <w:rPr>
          <w:rFonts w:ascii="Arial" w:hAnsi="Arial" w:cs="Arial"/>
        </w:rPr>
      </w:pPr>
      <w:bookmarkStart w:id="12" w:name="_Toc5867494"/>
      <w:r w:rsidRPr="00685445">
        <w:rPr>
          <w:rFonts w:ascii="Arial" w:hAnsi="Arial" w:cs="Arial"/>
        </w:rPr>
        <w:lastRenderedPageBreak/>
        <w:t>ENTRY REQUIREMENTS</w:t>
      </w:r>
      <w:bookmarkEnd w:id="12"/>
    </w:p>
    <w:p w:rsidR="00BA15D6" w:rsidRPr="00685445" w:rsidRDefault="00BA15D6" w:rsidP="00BA15D6">
      <w:pPr>
        <w:spacing w:line="0" w:lineRule="atLeast"/>
        <w:ind w:left="630" w:hanging="630"/>
        <w:rPr>
          <w:rFonts w:ascii="Arial" w:hAnsi="Arial" w:cs="Arial"/>
          <w:b/>
          <w:color w:val="FFFFFF"/>
          <w:sz w:val="32"/>
          <w:szCs w:val="32"/>
        </w:rPr>
      </w:pPr>
      <w:r w:rsidRPr="00685445">
        <w:rPr>
          <w:rFonts w:ascii="Arial" w:hAnsi="Arial" w:cs="Arial"/>
          <w:color w:val="000000"/>
          <w:sz w:val="24"/>
          <w:szCs w:val="24"/>
        </w:rPr>
        <w:t xml:space="preserve">The entry requirement in Level - </w:t>
      </w:r>
      <w:r>
        <w:rPr>
          <w:rFonts w:ascii="Arial" w:hAnsi="Arial" w:cs="Arial"/>
          <w:color w:val="000000"/>
          <w:sz w:val="24"/>
          <w:szCs w:val="24"/>
        </w:rPr>
        <w:t>3</w:t>
      </w:r>
      <w:r w:rsidRPr="00685445">
        <w:rPr>
          <w:rFonts w:ascii="Arial" w:hAnsi="Arial" w:cs="Arial"/>
          <w:color w:val="000000"/>
          <w:sz w:val="24"/>
          <w:szCs w:val="24"/>
        </w:rPr>
        <w:t xml:space="preserve"> NVQ is Matric Science preferably </w:t>
      </w:r>
      <w:proofErr w:type="spellStart"/>
      <w:r w:rsidRPr="00685445">
        <w:rPr>
          <w:rFonts w:ascii="Arial" w:hAnsi="Arial" w:cs="Arial"/>
          <w:color w:val="000000"/>
          <w:sz w:val="24"/>
          <w:szCs w:val="24"/>
        </w:rPr>
        <w:t>FSc.</w:t>
      </w:r>
      <w:r w:rsidRPr="00685445">
        <w:rPr>
          <w:rFonts w:ascii="Arial" w:hAnsi="Arial" w:cs="Arial"/>
          <w:b/>
          <w:color w:val="FFFFFF"/>
          <w:sz w:val="32"/>
          <w:szCs w:val="32"/>
        </w:rPr>
        <w:t>A</w:t>
      </w:r>
      <w:proofErr w:type="spellEnd"/>
    </w:p>
    <w:p w:rsidR="00BA15D6" w:rsidRPr="00685445" w:rsidRDefault="00BA15D6" w:rsidP="00BA15D6">
      <w:pPr>
        <w:pStyle w:val="Heading1"/>
        <w:spacing w:line="240" w:lineRule="auto"/>
        <w:rPr>
          <w:rFonts w:ascii="Arial" w:hAnsi="Arial" w:cs="Arial"/>
          <w:sz w:val="2"/>
        </w:rPr>
      </w:pPr>
    </w:p>
    <w:p w:rsidR="00BA15D6" w:rsidRPr="00685445" w:rsidRDefault="00BA15D6" w:rsidP="00BA15D6">
      <w:pPr>
        <w:pStyle w:val="Heading1"/>
        <w:ind w:right="209"/>
        <w:rPr>
          <w:rFonts w:ascii="Arial" w:hAnsi="Arial" w:cs="Arial"/>
        </w:rPr>
      </w:pPr>
      <w:bookmarkStart w:id="13" w:name="_Toc5867495"/>
      <w:r w:rsidRPr="00685445">
        <w:rPr>
          <w:rFonts w:ascii="Arial" w:hAnsi="Arial" w:cs="Arial"/>
        </w:rPr>
        <w:t>REGULATIONS FOR THE QUALIFICATION AND SCHEDULE OF UNITS</w:t>
      </w:r>
      <w:bookmarkEnd w:id="13"/>
    </w:p>
    <w:p w:rsidR="00BA15D6" w:rsidRPr="00685445" w:rsidRDefault="00BA15D6" w:rsidP="00BA15D6">
      <w:pPr>
        <w:jc w:val="both"/>
        <w:rPr>
          <w:rFonts w:ascii="Arial" w:hAnsi="Arial" w:cs="Arial"/>
          <w:color w:val="000000"/>
          <w:sz w:val="24"/>
          <w:szCs w:val="24"/>
        </w:rPr>
      </w:pPr>
      <w:r w:rsidRPr="00685445">
        <w:rPr>
          <w:rFonts w:ascii="Arial" w:hAnsi="Arial" w:cs="Arial"/>
          <w:color w:val="000000"/>
          <w:sz w:val="24"/>
          <w:szCs w:val="24"/>
        </w:rPr>
        <w:t xml:space="preserve">Not Applicable. </w:t>
      </w:r>
    </w:p>
    <w:p w:rsidR="00BA15D6" w:rsidRPr="00685445" w:rsidRDefault="00BA15D6" w:rsidP="00BA15D6">
      <w:pPr>
        <w:ind w:left="630" w:hanging="630"/>
        <w:jc w:val="both"/>
        <w:rPr>
          <w:rFonts w:ascii="Arial" w:hAnsi="Arial" w:cs="Arial"/>
          <w:color w:val="000000"/>
          <w:sz w:val="24"/>
          <w:szCs w:val="24"/>
        </w:rPr>
      </w:pPr>
    </w:p>
    <w:p w:rsidR="00BA15D6" w:rsidRPr="00685445" w:rsidRDefault="00BA15D6" w:rsidP="00BA15D6">
      <w:pPr>
        <w:pStyle w:val="Heading1"/>
        <w:rPr>
          <w:rFonts w:ascii="Arial" w:hAnsi="Arial" w:cs="Arial"/>
          <w:color w:val="000000"/>
          <w:sz w:val="24"/>
          <w:szCs w:val="24"/>
        </w:rPr>
      </w:pPr>
      <w:bookmarkStart w:id="14" w:name="_Toc5867496"/>
      <w:r w:rsidRPr="00685445">
        <w:rPr>
          <w:rFonts w:ascii="Arial" w:hAnsi="Arial" w:cs="Arial"/>
        </w:rPr>
        <w:t>SUMMARY OF COMPETENCY STANDARDS</w:t>
      </w:r>
      <w:bookmarkEnd w:id="14"/>
    </w:p>
    <w:p w:rsidR="00BA15D6" w:rsidRPr="00685445" w:rsidRDefault="00BA15D6" w:rsidP="00BA15D6">
      <w:pPr>
        <w:jc w:val="both"/>
        <w:rPr>
          <w:rFonts w:ascii="Arial" w:hAnsi="Arial" w:cs="Arial"/>
          <w:color w:val="000000"/>
          <w:sz w:val="24"/>
          <w:szCs w:val="24"/>
        </w:rPr>
      </w:pPr>
    </w:p>
    <w:tbl>
      <w:tblPr>
        <w:tblpPr w:leftFromText="180" w:rightFromText="180" w:vertAnchor="text" w:horzAnchor="margin" w:tblpX="55" w:tblpY="49"/>
        <w:tblW w:w="932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4A0" w:firstRow="1" w:lastRow="0" w:firstColumn="1" w:lastColumn="0" w:noHBand="0" w:noVBand="1"/>
      </w:tblPr>
      <w:tblGrid>
        <w:gridCol w:w="1585"/>
        <w:gridCol w:w="4320"/>
        <w:gridCol w:w="902"/>
        <w:gridCol w:w="1181"/>
        <w:gridCol w:w="1337"/>
      </w:tblGrid>
      <w:tr w:rsidR="00BA15D6" w:rsidRPr="00685445" w:rsidTr="00D651A2">
        <w:trPr>
          <w:trHeight w:val="617"/>
          <w:tblCellSpacing w:w="20" w:type="dxa"/>
        </w:trPr>
        <w:tc>
          <w:tcPr>
            <w:tcW w:w="1525" w:type="dxa"/>
            <w:shd w:val="clear" w:color="auto" w:fill="17365D" w:themeFill="text2" w:themeFillShade="BF"/>
            <w:vAlign w:val="bottom"/>
            <w:hideMark/>
          </w:tcPr>
          <w:p w:rsidR="00BA15D6" w:rsidRPr="00685445" w:rsidRDefault="00BA15D6" w:rsidP="00D651A2">
            <w:pPr>
              <w:rPr>
                <w:rFonts w:ascii="Arial" w:hAnsi="Arial" w:cs="Arial"/>
                <w:b/>
                <w:color w:val="FFFFFF" w:themeColor="background1"/>
              </w:rPr>
            </w:pPr>
            <w:bookmarkStart w:id="15" w:name="_Hlk5091126"/>
            <w:r w:rsidRPr="00685445">
              <w:rPr>
                <w:rFonts w:ascii="Arial" w:hAnsi="Arial" w:cs="Arial"/>
                <w:b/>
                <w:color w:val="FFFFFF" w:themeColor="background1"/>
              </w:rPr>
              <w:t>Code</w:t>
            </w:r>
          </w:p>
        </w:tc>
        <w:tc>
          <w:tcPr>
            <w:tcW w:w="4280" w:type="dxa"/>
            <w:shd w:val="clear" w:color="auto" w:fill="17365D" w:themeFill="text2" w:themeFillShade="BF"/>
            <w:vAlign w:val="bottom"/>
            <w:hideMark/>
          </w:tcPr>
          <w:p w:rsidR="00BA15D6" w:rsidRPr="00685445" w:rsidRDefault="00BA15D6" w:rsidP="00D651A2">
            <w:pPr>
              <w:ind w:left="60"/>
              <w:rPr>
                <w:rFonts w:ascii="Arial" w:hAnsi="Arial" w:cs="Arial"/>
                <w:b/>
                <w:color w:val="FFFFFF" w:themeColor="background1"/>
              </w:rPr>
            </w:pPr>
            <w:r w:rsidRPr="00685445">
              <w:rPr>
                <w:rFonts w:ascii="Arial" w:hAnsi="Arial" w:cs="Arial"/>
                <w:b/>
                <w:color w:val="FFFFFF" w:themeColor="background1"/>
              </w:rPr>
              <w:t>Competency Standard</w:t>
            </w:r>
          </w:p>
        </w:tc>
        <w:tc>
          <w:tcPr>
            <w:tcW w:w="862" w:type="dxa"/>
            <w:shd w:val="clear" w:color="auto" w:fill="17365D" w:themeFill="text2" w:themeFillShade="BF"/>
            <w:vAlign w:val="bottom"/>
            <w:hideMark/>
          </w:tcPr>
          <w:p w:rsidR="00BA15D6" w:rsidRPr="00685445" w:rsidRDefault="00BA15D6" w:rsidP="00D651A2">
            <w:pPr>
              <w:jc w:val="center"/>
              <w:rPr>
                <w:rFonts w:ascii="Arial" w:hAnsi="Arial" w:cs="Arial"/>
                <w:b/>
                <w:color w:val="FFFFFF" w:themeColor="background1"/>
              </w:rPr>
            </w:pPr>
            <w:r w:rsidRPr="00685445">
              <w:rPr>
                <w:rFonts w:ascii="Arial" w:hAnsi="Arial" w:cs="Arial"/>
                <w:b/>
                <w:color w:val="FFFFFF" w:themeColor="background1"/>
              </w:rPr>
              <w:t>Level</w:t>
            </w:r>
          </w:p>
        </w:tc>
        <w:tc>
          <w:tcPr>
            <w:tcW w:w="1141" w:type="dxa"/>
            <w:shd w:val="clear" w:color="auto" w:fill="17365D" w:themeFill="text2" w:themeFillShade="BF"/>
            <w:vAlign w:val="bottom"/>
            <w:hideMark/>
          </w:tcPr>
          <w:p w:rsidR="00BA15D6" w:rsidRPr="00685445" w:rsidRDefault="00BA15D6" w:rsidP="00D651A2">
            <w:pPr>
              <w:jc w:val="center"/>
              <w:rPr>
                <w:rFonts w:ascii="Arial" w:hAnsi="Arial" w:cs="Arial"/>
                <w:b/>
                <w:color w:val="FFFFFF" w:themeColor="background1"/>
              </w:rPr>
            </w:pPr>
            <w:r w:rsidRPr="00685445">
              <w:rPr>
                <w:rFonts w:ascii="Arial" w:hAnsi="Arial" w:cs="Arial"/>
                <w:b/>
                <w:color w:val="FFFFFF" w:themeColor="background1"/>
              </w:rPr>
              <w:t>Credits</w:t>
            </w:r>
          </w:p>
        </w:tc>
        <w:tc>
          <w:tcPr>
            <w:tcW w:w="1277" w:type="dxa"/>
            <w:shd w:val="clear" w:color="auto" w:fill="17365D" w:themeFill="text2" w:themeFillShade="BF"/>
            <w:vAlign w:val="bottom"/>
            <w:hideMark/>
          </w:tcPr>
          <w:p w:rsidR="00BA15D6" w:rsidRPr="00685445" w:rsidRDefault="00BA15D6" w:rsidP="00D651A2">
            <w:pPr>
              <w:jc w:val="center"/>
              <w:rPr>
                <w:rFonts w:ascii="Arial" w:hAnsi="Arial" w:cs="Arial"/>
                <w:b/>
                <w:color w:val="FFFFFF" w:themeColor="background1"/>
              </w:rPr>
            </w:pPr>
            <w:r w:rsidRPr="00685445">
              <w:rPr>
                <w:rFonts w:ascii="Arial" w:hAnsi="Arial" w:cs="Arial"/>
                <w:b/>
                <w:color w:val="FFFFFF" w:themeColor="background1"/>
              </w:rPr>
              <w:t>Category</w:t>
            </w:r>
          </w:p>
        </w:tc>
      </w:tr>
      <w:tr w:rsidR="00BA15D6" w:rsidRPr="00685445" w:rsidTr="00D651A2">
        <w:trPr>
          <w:trHeight w:val="443"/>
          <w:tblCellSpacing w:w="20" w:type="dxa"/>
        </w:trPr>
        <w:tc>
          <w:tcPr>
            <w:tcW w:w="1525" w:type="dxa"/>
            <w:shd w:val="clear" w:color="auto" w:fill="D3DFEE"/>
          </w:tcPr>
          <w:p w:rsidR="00BA15D6" w:rsidRPr="00685445" w:rsidRDefault="00BA15D6" w:rsidP="00D651A2">
            <w:pPr>
              <w:ind w:left="90"/>
              <w:rPr>
                <w:rFonts w:ascii="Arial" w:hAnsi="Arial" w:cs="Arial"/>
                <w:lang w:val="de-DE"/>
              </w:rPr>
            </w:pPr>
            <w:bookmarkStart w:id="16" w:name="_Hlk5098166"/>
            <w:bookmarkStart w:id="17" w:name="_Hlk5090999"/>
            <w:r w:rsidRPr="00685445">
              <w:rPr>
                <w:rFonts w:ascii="Arial" w:hAnsi="Arial" w:cs="Arial"/>
                <w:bCs/>
              </w:rPr>
              <w:t>091400652</w:t>
            </w:r>
            <w:bookmarkEnd w:id="16"/>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color w:val="000000" w:themeColor="text1"/>
              </w:rPr>
              <w:t>Maintain Health, Safety and Environment</w:t>
            </w:r>
          </w:p>
        </w:tc>
        <w:tc>
          <w:tcPr>
            <w:tcW w:w="862"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Functional</w:t>
            </w:r>
          </w:p>
        </w:tc>
      </w:tr>
      <w:bookmarkEnd w:id="17"/>
      <w:tr w:rsidR="00BA15D6" w:rsidRPr="00685445" w:rsidTr="00D651A2">
        <w:trPr>
          <w:trHeight w:val="533"/>
          <w:tblCellSpacing w:w="20" w:type="dxa"/>
        </w:trPr>
        <w:tc>
          <w:tcPr>
            <w:tcW w:w="1525" w:type="dxa"/>
            <w:hideMark/>
          </w:tcPr>
          <w:p w:rsidR="00BA15D6" w:rsidRPr="00685445" w:rsidRDefault="00BA15D6" w:rsidP="00D651A2">
            <w:pPr>
              <w:ind w:left="90"/>
              <w:rPr>
                <w:rFonts w:ascii="Arial" w:hAnsi="Arial" w:cs="Arial"/>
                <w:lang w:val="de-DE"/>
              </w:rPr>
            </w:pPr>
            <w:r w:rsidRPr="00685445">
              <w:rPr>
                <w:rFonts w:ascii="Arial" w:hAnsi="Arial" w:cs="Arial"/>
                <w:bCs/>
              </w:rPr>
              <w:t>091400653</w:t>
            </w:r>
          </w:p>
        </w:tc>
        <w:tc>
          <w:tcPr>
            <w:tcW w:w="4280" w:type="dxa"/>
            <w:hideMark/>
          </w:tcPr>
          <w:p w:rsidR="00BA15D6" w:rsidRPr="00685445" w:rsidRDefault="00BA15D6" w:rsidP="00D651A2">
            <w:pPr>
              <w:ind w:left="60"/>
              <w:rPr>
                <w:rFonts w:ascii="Arial" w:hAnsi="Arial" w:cs="Arial"/>
              </w:rPr>
            </w:pPr>
            <w:r>
              <w:rPr>
                <w:rFonts w:ascii="Arial" w:hAnsi="Arial" w:cs="Arial"/>
                <w:color w:val="000000" w:themeColor="text1"/>
              </w:rPr>
              <w:t>Identify</w:t>
            </w:r>
            <w:r w:rsidRPr="00685445">
              <w:rPr>
                <w:rFonts w:ascii="Arial" w:hAnsi="Arial" w:cs="Arial"/>
                <w:color w:val="000000" w:themeColor="text1"/>
              </w:rPr>
              <w:t xml:space="preserve"> the Patient</w:t>
            </w:r>
          </w:p>
        </w:tc>
        <w:tc>
          <w:tcPr>
            <w:tcW w:w="862" w:type="dxa"/>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52"/>
          <w:tblCellSpacing w:w="20" w:type="dxa"/>
        </w:trPr>
        <w:tc>
          <w:tcPr>
            <w:tcW w:w="1525" w:type="dxa"/>
            <w:shd w:val="clear" w:color="auto" w:fill="D3DFEE"/>
            <w:hideMark/>
          </w:tcPr>
          <w:p w:rsidR="00BA15D6" w:rsidRPr="00685445" w:rsidRDefault="00BA15D6" w:rsidP="00D651A2">
            <w:pPr>
              <w:ind w:left="90"/>
              <w:rPr>
                <w:rFonts w:ascii="Arial" w:hAnsi="Arial" w:cs="Arial"/>
              </w:rPr>
            </w:pPr>
            <w:r w:rsidRPr="00685445">
              <w:rPr>
                <w:rFonts w:ascii="Arial" w:hAnsi="Arial" w:cs="Arial"/>
                <w:bCs/>
              </w:rPr>
              <w:t>091400654</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color w:val="000000" w:themeColor="text1"/>
              </w:rPr>
              <w:t>Check Vital Signs of Patient</w:t>
            </w:r>
          </w:p>
        </w:tc>
        <w:tc>
          <w:tcPr>
            <w:tcW w:w="862"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43"/>
          <w:tblCellSpacing w:w="20" w:type="dxa"/>
        </w:trPr>
        <w:tc>
          <w:tcPr>
            <w:tcW w:w="1525" w:type="dxa"/>
          </w:tcPr>
          <w:p w:rsidR="00BA15D6" w:rsidRPr="00353BD3" w:rsidRDefault="00BA15D6" w:rsidP="00D651A2">
            <w:pPr>
              <w:ind w:left="90"/>
              <w:rPr>
                <w:rFonts w:ascii="Arial" w:hAnsi="Arial" w:cs="Arial"/>
                <w:color w:val="C00000"/>
              </w:rPr>
            </w:pPr>
            <w:r w:rsidRPr="00353BD3">
              <w:rPr>
                <w:rFonts w:ascii="Arial" w:hAnsi="Arial" w:cs="Arial"/>
                <w:bCs/>
                <w:sz w:val="23"/>
                <w:szCs w:val="23"/>
              </w:rPr>
              <w:t>091400677</w:t>
            </w:r>
          </w:p>
        </w:tc>
        <w:tc>
          <w:tcPr>
            <w:tcW w:w="4280" w:type="dxa"/>
            <w:hideMark/>
          </w:tcPr>
          <w:p w:rsidR="00BA15D6" w:rsidRPr="00685445" w:rsidRDefault="00BA15D6" w:rsidP="00D651A2">
            <w:pPr>
              <w:ind w:left="60"/>
              <w:rPr>
                <w:rFonts w:ascii="Arial" w:hAnsi="Arial" w:cs="Arial"/>
              </w:rPr>
            </w:pPr>
            <w:r w:rsidRPr="00685445">
              <w:rPr>
                <w:rFonts w:ascii="Arial" w:hAnsi="Arial" w:cs="Arial"/>
              </w:rPr>
              <w:t>Ensure Safe transfer of the Patient</w:t>
            </w:r>
          </w:p>
        </w:tc>
        <w:tc>
          <w:tcPr>
            <w:tcW w:w="862" w:type="dxa"/>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141" w:type="dxa"/>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515"/>
          <w:tblCellSpacing w:w="20" w:type="dxa"/>
        </w:trPr>
        <w:tc>
          <w:tcPr>
            <w:tcW w:w="1525" w:type="dxa"/>
            <w:shd w:val="clear" w:color="auto" w:fill="D3DFEE"/>
            <w:hideMark/>
          </w:tcPr>
          <w:p w:rsidR="00BA15D6" w:rsidRPr="00685445" w:rsidRDefault="00BA15D6" w:rsidP="00D651A2">
            <w:pPr>
              <w:ind w:left="90"/>
              <w:rPr>
                <w:rFonts w:ascii="Arial" w:hAnsi="Arial" w:cs="Arial"/>
              </w:rPr>
            </w:pPr>
            <w:r w:rsidRPr="00685445">
              <w:rPr>
                <w:rFonts w:ascii="Arial" w:hAnsi="Arial" w:cs="Arial"/>
                <w:bCs/>
              </w:rPr>
              <w:t>091400655</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color w:val="000000" w:themeColor="text1"/>
              </w:rPr>
              <w:t>Prepare dialysis Machine</w:t>
            </w:r>
          </w:p>
        </w:tc>
        <w:tc>
          <w:tcPr>
            <w:tcW w:w="862"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82"/>
          <w:tblCellSpacing w:w="20" w:type="dxa"/>
        </w:trPr>
        <w:tc>
          <w:tcPr>
            <w:tcW w:w="1525" w:type="dxa"/>
            <w:hideMark/>
          </w:tcPr>
          <w:p w:rsidR="00BA15D6" w:rsidRPr="00685445" w:rsidRDefault="00BA15D6" w:rsidP="00D651A2">
            <w:pPr>
              <w:ind w:left="90"/>
              <w:rPr>
                <w:rFonts w:ascii="Arial" w:hAnsi="Arial" w:cs="Arial"/>
              </w:rPr>
            </w:pPr>
            <w:r w:rsidRPr="00685445">
              <w:rPr>
                <w:rFonts w:ascii="Arial" w:hAnsi="Arial" w:cs="Arial"/>
                <w:bCs/>
              </w:rPr>
              <w:t>091400656</w:t>
            </w:r>
          </w:p>
        </w:tc>
        <w:tc>
          <w:tcPr>
            <w:tcW w:w="4280" w:type="dxa"/>
            <w:hideMark/>
          </w:tcPr>
          <w:p w:rsidR="00BA15D6" w:rsidRPr="00685445" w:rsidRDefault="00BA15D6" w:rsidP="00D651A2">
            <w:pPr>
              <w:ind w:left="60"/>
              <w:rPr>
                <w:rFonts w:ascii="Arial" w:hAnsi="Arial" w:cs="Arial"/>
              </w:rPr>
            </w:pPr>
            <w:r w:rsidRPr="00685445">
              <w:rPr>
                <w:rFonts w:ascii="Arial" w:hAnsi="Arial" w:cs="Arial"/>
              </w:rPr>
              <w:t>Access Vascular assessment</w:t>
            </w:r>
          </w:p>
        </w:tc>
        <w:tc>
          <w:tcPr>
            <w:tcW w:w="862" w:type="dxa"/>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141" w:type="dxa"/>
            <w:hideMark/>
          </w:tcPr>
          <w:p w:rsidR="00BA15D6" w:rsidRPr="00685445" w:rsidRDefault="00BA15D6" w:rsidP="00D651A2">
            <w:pPr>
              <w:jc w:val="center"/>
              <w:rPr>
                <w:rFonts w:ascii="Arial" w:hAnsi="Arial" w:cs="Arial"/>
                <w:lang w:val="de-DE"/>
              </w:rPr>
            </w:pPr>
            <w:r>
              <w:rPr>
                <w:rFonts w:ascii="Arial" w:hAnsi="Arial" w:cs="Arial"/>
                <w:lang w:val="de-DE"/>
              </w:rPr>
              <w:t>5</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70"/>
          <w:tblCellSpacing w:w="20" w:type="dxa"/>
        </w:trPr>
        <w:tc>
          <w:tcPr>
            <w:tcW w:w="1525" w:type="dxa"/>
            <w:shd w:val="clear" w:color="auto" w:fill="D3DFEE"/>
            <w:hideMark/>
          </w:tcPr>
          <w:p w:rsidR="00BA15D6" w:rsidRPr="00685445" w:rsidRDefault="00BA15D6" w:rsidP="00D651A2">
            <w:pPr>
              <w:ind w:left="90"/>
              <w:rPr>
                <w:rFonts w:ascii="Arial" w:hAnsi="Arial" w:cs="Arial"/>
              </w:rPr>
            </w:pPr>
            <w:r w:rsidRPr="00685445">
              <w:rPr>
                <w:rFonts w:ascii="Arial" w:hAnsi="Arial" w:cs="Arial"/>
                <w:bCs/>
              </w:rPr>
              <w:t>091400657</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rPr>
              <w:t>Cannulation of access /Catheter initiation</w:t>
            </w:r>
          </w:p>
        </w:tc>
        <w:tc>
          <w:tcPr>
            <w:tcW w:w="862"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141"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17</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52"/>
          <w:tblCellSpacing w:w="20" w:type="dxa"/>
        </w:trPr>
        <w:tc>
          <w:tcPr>
            <w:tcW w:w="1525" w:type="dxa"/>
            <w:hideMark/>
          </w:tcPr>
          <w:p w:rsidR="00BA15D6" w:rsidRPr="00685445" w:rsidRDefault="00BA15D6" w:rsidP="00D651A2">
            <w:pPr>
              <w:ind w:left="90"/>
              <w:rPr>
                <w:rFonts w:ascii="Arial" w:hAnsi="Arial" w:cs="Arial"/>
              </w:rPr>
            </w:pPr>
            <w:r w:rsidRPr="00685445">
              <w:rPr>
                <w:rFonts w:ascii="Arial" w:hAnsi="Arial" w:cs="Arial"/>
                <w:bCs/>
              </w:rPr>
              <w:t>091400658</w:t>
            </w:r>
          </w:p>
        </w:tc>
        <w:tc>
          <w:tcPr>
            <w:tcW w:w="4280" w:type="dxa"/>
            <w:hideMark/>
          </w:tcPr>
          <w:p w:rsidR="00BA15D6" w:rsidRPr="00685445" w:rsidRDefault="00BA15D6" w:rsidP="00D651A2">
            <w:pPr>
              <w:ind w:left="60"/>
              <w:rPr>
                <w:rFonts w:ascii="Arial" w:hAnsi="Arial" w:cs="Arial"/>
              </w:rPr>
            </w:pPr>
            <w:r w:rsidRPr="00685445">
              <w:rPr>
                <w:rFonts w:ascii="Arial" w:hAnsi="Arial" w:cs="Arial"/>
              </w:rPr>
              <w:t>Initiate Dialysis procedure</w:t>
            </w:r>
          </w:p>
        </w:tc>
        <w:tc>
          <w:tcPr>
            <w:tcW w:w="862" w:type="dxa"/>
            <w:hideMark/>
          </w:tcPr>
          <w:p w:rsidR="00BA15D6" w:rsidRPr="00685445" w:rsidRDefault="00BA15D6" w:rsidP="00D651A2">
            <w:pPr>
              <w:jc w:val="center"/>
              <w:rPr>
                <w:rFonts w:ascii="Arial" w:hAnsi="Arial" w:cs="Arial"/>
                <w:lang w:val="de-DE"/>
              </w:rPr>
            </w:pPr>
            <w:r>
              <w:rPr>
                <w:rFonts w:ascii="Arial" w:hAnsi="Arial" w:cs="Arial"/>
                <w:lang w:val="de-DE"/>
              </w:rPr>
              <w:t>4</w:t>
            </w:r>
          </w:p>
        </w:tc>
        <w:tc>
          <w:tcPr>
            <w:tcW w:w="1141" w:type="dxa"/>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70"/>
          <w:tblCellSpacing w:w="20" w:type="dxa"/>
        </w:trPr>
        <w:tc>
          <w:tcPr>
            <w:tcW w:w="1525" w:type="dxa"/>
            <w:shd w:val="clear" w:color="auto" w:fill="D3DFEE"/>
          </w:tcPr>
          <w:p w:rsidR="00BA15D6" w:rsidRPr="00685445" w:rsidRDefault="00BA15D6" w:rsidP="00D651A2">
            <w:pPr>
              <w:ind w:left="90"/>
              <w:rPr>
                <w:rFonts w:ascii="Arial" w:hAnsi="Arial" w:cs="Arial"/>
              </w:rPr>
            </w:pPr>
            <w:r w:rsidRPr="00685445">
              <w:rPr>
                <w:rFonts w:ascii="Arial" w:hAnsi="Arial" w:cs="Arial"/>
                <w:bCs/>
              </w:rPr>
              <w:t>091400659</w:t>
            </w:r>
          </w:p>
        </w:tc>
        <w:tc>
          <w:tcPr>
            <w:tcW w:w="4280" w:type="dxa"/>
            <w:shd w:val="clear" w:color="auto" w:fill="D3DFEE"/>
            <w:hideMark/>
          </w:tcPr>
          <w:p w:rsidR="00BA15D6" w:rsidRPr="00685445" w:rsidRDefault="00BA15D6" w:rsidP="00D651A2">
            <w:pPr>
              <w:ind w:left="60"/>
              <w:rPr>
                <w:rFonts w:ascii="Arial" w:hAnsi="Arial" w:cs="Arial"/>
              </w:rPr>
            </w:pPr>
            <w:r w:rsidRPr="00685445">
              <w:rPr>
                <w:rFonts w:ascii="Arial" w:hAnsi="Arial" w:cs="Arial"/>
              </w:rPr>
              <w:t>Take safety measures during dialysis process</w:t>
            </w:r>
          </w:p>
        </w:tc>
        <w:tc>
          <w:tcPr>
            <w:tcW w:w="862"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4</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11</w:t>
            </w:r>
          </w:p>
        </w:tc>
        <w:tc>
          <w:tcPr>
            <w:tcW w:w="1277" w:type="dxa"/>
            <w:shd w:val="clear" w:color="auto" w:fill="D3DFEE"/>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70"/>
          <w:tblCellSpacing w:w="20" w:type="dxa"/>
        </w:trPr>
        <w:tc>
          <w:tcPr>
            <w:tcW w:w="1525" w:type="dxa"/>
          </w:tcPr>
          <w:p w:rsidR="00BA15D6" w:rsidRPr="00685445" w:rsidRDefault="00BA15D6" w:rsidP="00D651A2">
            <w:pPr>
              <w:ind w:left="90"/>
              <w:rPr>
                <w:rFonts w:ascii="Arial" w:hAnsi="Arial" w:cs="Arial"/>
              </w:rPr>
            </w:pPr>
            <w:r w:rsidRPr="00685445">
              <w:rPr>
                <w:rFonts w:ascii="Arial" w:hAnsi="Arial" w:cs="Arial"/>
                <w:bCs/>
              </w:rPr>
              <w:t>091400660</w:t>
            </w:r>
          </w:p>
        </w:tc>
        <w:tc>
          <w:tcPr>
            <w:tcW w:w="4280" w:type="dxa"/>
            <w:hideMark/>
          </w:tcPr>
          <w:p w:rsidR="00BA15D6" w:rsidRPr="00685445" w:rsidRDefault="00BA15D6" w:rsidP="00D651A2">
            <w:pPr>
              <w:ind w:left="60"/>
              <w:rPr>
                <w:rFonts w:ascii="Arial" w:hAnsi="Arial" w:cs="Arial"/>
              </w:rPr>
            </w:pPr>
            <w:r w:rsidRPr="00685445">
              <w:rPr>
                <w:rFonts w:ascii="Arial" w:hAnsi="Arial" w:cs="Arial"/>
              </w:rPr>
              <w:t xml:space="preserve">Discontinue Dialysis Treatment </w:t>
            </w:r>
          </w:p>
        </w:tc>
        <w:tc>
          <w:tcPr>
            <w:tcW w:w="862" w:type="dxa"/>
            <w:hideMark/>
          </w:tcPr>
          <w:p w:rsidR="00BA15D6" w:rsidRPr="00685445" w:rsidRDefault="00BA15D6" w:rsidP="00D651A2">
            <w:pPr>
              <w:jc w:val="center"/>
              <w:rPr>
                <w:rFonts w:ascii="Arial" w:hAnsi="Arial" w:cs="Arial"/>
                <w:lang w:val="de-DE"/>
              </w:rPr>
            </w:pPr>
            <w:r>
              <w:rPr>
                <w:rFonts w:ascii="Arial" w:hAnsi="Arial" w:cs="Arial"/>
                <w:lang w:val="de-DE"/>
              </w:rPr>
              <w:t>4</w:t>
            </w:r>
          </w:p>
        </w:tc>
        <w:tc>
          <w:tcPr>
            <w:tcW w:w="1141" w:type="dxa"/>
            <w:hideMark/>
          </w:tcPr>
          <w:p w:rsidR="00BA15D6" w:rsidRPr="00685445" w:rsidRDefault="00BA15D6" w:rsidP="00D651A2">
            <w:pPr>
              <w:jc w:val="center"/>
              <w:rPr>
                <w:rFonts w:ascii="Arial" w:hAnsi="Arial" w:cs="Arial"/>
              </w:rPr>
            </w:pPr>
            <w:r w:rsidRPr="00685445">
              <w:rPr>
                <w:rFonts w:ascii="Arial" w:hAnsi="Arial" w:cs="Arial"/>
              </w:rPr>
              <w:t>15</w:t>
            </w:r>
          </w:p>
        </w:tc>
        <w:tc>
          <w:tcPr>
            <w:tcW w:w="1277" w:type="dxa"/>
            <w:hideMark/>
          </w:tcPr>
          <w:p w:rsidR="00BA15D6" w:rsidRPr="00685445" w:rsidRDefault="00BA15D6" w:rsidP="00D651A2">
            <w:pPr>
              <w:rPr>
                <w:rFonts w:ascii="Arial" w:hAnsi="Arial" w:cs="Arial"/>
                <w:lang w:val="de-DE"/>
              </w:rPr>
            </w:pPr>
            <w:r w:rsidRPr="00685445">
              <w:rPr>
                <w:rFonts w:ascii="Arial" w:hAnsi="Arial" w:cs="Arial"/>
                <w:lang w:val="de-DE"/>
              </w:rPr>
              <w:t>Technical</w:t>
            </w:r>
          </w:p>
        </w:tc>
      </w:tr>
      <w:tr w:rsidR="00BA15D6" w:rsidRPr="00685445" w:rsidTr="00D651A2">
        <w:trPr>
          <w:trHeight w:val="425"/>
          <w:tblCellSpacing w:w="20" w:type="dxa"/>
        </w:trPr>
        <w:tc>
          <w:tcPr>
            <w:tcW w:w="1525" w:type="dxa"/>
            <w:shd w:val="clear" w:color="auto" w:fill="D3DFEE"/>
          </w:tcPr>
          <w:p w:rsidR="00BA15D6" w:rsidRPr="00685445" w:rsidRDefault="00BA15D6" w:rsidP="00D651A2">
            <w:pPr>
              <w:ind w:left="90"/>
              <w:rPr>
                <w:rFonts w:ascii="Arial" w:hAnsi="Arial" w:cs="Arial"/>
              </w:rPr>
            </w:pPr>
            <w:r w:rsidRPr="00685445">
              <w:rPr>
                <w:rFonts w:ascii="Arial" w:hAnsi="Arial" w:cs="Arial"/>
                <w:bCs/>
              </w:rPr>
              <w:t>091400661</w:t>
            </w:r>
          </w:p>
        </w:tc>
        <w:tc>
          <w:tcPr>
            <w:tcW w:w="4280" w:type="dxa"/>
            <w:shd w:val="clear" w:color="auto" w:fill="D3DFEE"/>
            <w:hideMark/>
          </w:tcPr>
          <w:p w:rsidR="00BA15D6" w:rsidRPr="00685445" w:rsidRDefault="00BA15D6" w:rsidP="00D651A2">
            <w:pPr>
              <w:ind w:left="76"/>
              <w:rPr>
                <w:rFonts w:ascii="Arial" w:hAnsi="Arial" w:cs="Arial"/>
              </w:rPr>
            </w:pPr>
            <w:r w:rsidRPr="00D13D91">
              <w:rPr>
                <w:rFonts w:ascii="Arial" w:hAnsi="Arial" w:cs="Arial"/>
              </w:rPr>
              <w:t xml:space="preserve">Demonstrate Ethical </w:t>
            </w:r>
            <w:proofErr w:type="spellStart"/>
            <w:r w:rsidRPr="00D13D91">
              <w:rPr>
                <w:rFonts w:ascii="Arial" w:hAnsi="Arial" w:cs="Arial"/>
              </w:rPr>
              <w:t>Behaviour</w:t>
            </w:r>
            <w:proofErr w:type="spellEnd"/>
            <w:r w:rsidRPr="00D13D91">
              <w:rPr>
                <w:rFonts w:ascii="Arial" w:hAnsi="Arial" w:cs="Arial"/>
              </w:rPr>
              <w:t xml:space="preserve"> in Health Sector</w:t>
            </w:r>
          </w:p>
        </w:tc>
        <w:tc>
          <w:tcPr>
            <w:tcW w:w="862" w:type="dxa"/>
            <w:shd w:val="clear" w:color="auto" w:fill="D3DFEE"/>
            <w:hideMark/>
          </w:tcPr>
          <w:p w:rsidR="00BA15D6" w:rsidRPr="00685445" w:rsidRDefault="00BA15D6" w:rsidP="00D651A2">
            <w:pPr>
              <w:jc w:val="center"/>
              <w:rPr>
                <w:rFonts w:ascii="Arial" w:hAnsi="Arial" w:cs="Arial"/>
                <w:lang w:val="de-DE"/>
              </w:rPr>
            </w:pPr>
            <w:r>
              <w:rPr>
                <w:rFonts w:ascii="Arial" w:hAnsi="Arial" w:cs="Arial"/>
                <w:lang w:val="de-DE"/>
              </w:rPr>
              <w:t>3</w:t>
            </w:r>
          </w:p>
        </w:tc>
        <w:tc>
          <w:tcPr>
            <w:tcW w:w="1141" w:type="dxa"/>
            <w:shd w:val="clear" w:color="auto" w:fill="D3DFEE"/>
            <w:hideMark/>
          </w:tcPr>
          <w:p w:rsidR="00BA15D6" w:rsidRPr="00685445" w:rsidRDefault="00BA15D6" w:rsidP="00D651A2">
            <w:pPr>
              <w:jc w:val="center"/>
              <w:rPr>
                <w:rFonts w:ascii="Arial" w:hAnsi="Arial" w:cs="Arial"/>
                <w:lang w:val="de-DE"/>
              </w:rPr>
            </w:pPr>
            <w:r w:rsidRPr="00685445">
              <w:rPr>
                <w:rFonts w:ascii="Arial" w:hAnsi="Arial" w:cs="Arial"/>
                <w:lang w:val="de-DE"/>
              </w:rPr>
              <w:t>3</w:t>
            </w:r>
          </w:p>
        </w:tc>
        <w:tc>
          <w:tcPr>
            <w:tcW w:w="1277" w:type="dxa"/>
            <w:shd w:val="clear" w:color="auto" w:fill="D3DFEE"/>
            <w:hideMark/>
          </w:tcPr>
          <w:p w:rsidR="00BA15D6" w:rsidRPr="00685445" w:rsidRDefault="00BA15D6" w:rsidP="00D651A2">
            <w:pPr>
              <w:rPr>
                <w:rFonts w:ascii="Arial" w:hAnsi="Arial" w:cs="Arial"/>
                <w:lang w:val="de-DE"/>
              </w:rPr>
            </w:pPr>
            <w:r>
              <w:rPr>
                <w:rFonts w:ascii="Arial" w:hAnsi="Arial" w:cs="Arial"/>
                <w:lang w:val="de-DE"/>
              </w:rPr>
              <w:t>Generic</w:t>
            </w:r>
          </w:p>
        </w:tc>
      </w:tr>
      <w:tr w:rsidR="00BA15D6" w:rsidRPr="00685445" w:rsidTr="00D651A2">
        <w:trPr>
          <w:trHeight w:val="425"/>
          <w:tblCellSpacing w:w="20" w:type="dxa"/>
        </w:trPr>
        <w:tc>
          <w:tcPr>
            <w:tcW w:w="1525" w:type="dxa"/>
            <w:shd w:val="clear" w:color="auto" w:fill="D3DFEE"/>
          </w:tcPr>
          <w:p w:rsidR="00BA15D6" w:rsidRPr="00685445" w:rsidRDefault="00BA15D6" w:rsidP="00D651A2">
            <w:pPr>
              <w:spacing w:before="120" w:line="276" w:lineRule="auto"/>
              <w:ind w:left="90"/>
              <w:rPr>
                <w:rFonts w:ascii="Arial" w:eastAsia="Times New Roman" w:hAnsi="Arial" w:cs="Arial"/>
                <w:bCs/>
              </w:rPr>
            </w:pPr>
            <w:r w:rsidRPr="00685445">
              <w:rPr>
                <w:rFonts w:ascii="Arial" w:eastAsia="Times New Roman" w:hAnsi="Arial" w:cs="Arial"/>
                <w:bCs/>
              </w:rPr>
              <w:t>071300559</w:t>
            </w:r>
          </w:p>
        </w:tc>
        <w:tc>
          <w:tcPr>
            <w:tcW w:w="4280" w:type="dxa"/>
            <w:shd w:val="clear" w:color="auto" w:fill="D3DFEE"/>
            <w:vAlign w:val="center"/>
          </w:tcPr>
          <w:p w:rsidR="00BA15D6" w:rsidRPr="00685445" w:rsidRDefault="00BA15D6" w:rsidP="00D651A2">
            <w:pPr>
              <w:ind w:left="76"/>
              <w:rPr>
                <w:rFonts w:ascii="Arial" w:hAnsi="Arial" w:cs="Arial"/>
                <w:sz w:val="24"/>
                <w:szCs w:val="24"/>
              </w:rPr>
            </w:pPr>
            <w:r w:rsidRPr="00685445">
              <w:rPr>
                <w:rFonts w:ascii="Arial" w:hAnsi="Arial" w:cs="Arial"/>
                <w:sz w:val="24"/>
                <w:szCs w:val="24"/>
              </w:rPr>
              <w:t>Demonstrate Communication Skills</w:t>
            </w:r>
          </w:p>
        </w:tc>
        <w:tc>
          <w:tcPr>
            <w:tcW w:w="862" w:type="dxa"/>
            <w:shd w:val="clear" w:color="auto" w:fill="D3DFEE"/>
            <w:vAlign w:val="center"/>
          </w:tcPr>
          <w:p w:rsidR="00BA15D6" w:rsidRPr="00685445" w:rsidRDefault="00BA15D6" w:rsidP="00D651A2">
            <w:pPr>
              <w:jc w:val="center"/>
              <w:rPr>
                <w:rFonts w:ascii="Arial" w:hAnsi="Arial" w:cs="Arial"/>
                <w:sz w:val="24"/>
                <w:szCs w:val="24"/>
              </w:rPr>
            </w:pPr>
            <w:r>
              <w:rPr>
                <w:rFonts w:ascii="Arial" w:hAnsi="Arial" w:cs="Arial"/>
                <w:sz w:val="24"/>
                <w:szCs w:val="24"/>
              </w:rPr>
              <w:t>3</w:t>
            </w:r>
          </w:p>
        </w:tc>
        <w:tc>
          <w:tcPr>
            <w:tcW w:w="1141" w:type="dxa"/>
            <w:shd w:val="clear" w:color="auto" w:fill="D3DFEE"/>
            <w:vAlign w:val="center"/>
          </w:tcPr>
          <w:p w:rsidR="00BA15D6" w:rsidRPr="00685445" w:rsidRDefault="00BA15D6" w:rsidP="00D651A2">
            <w:pPr>
              <w:jc w:val="center"/>
              <w:rPr>
                <w:rFonts w:ascii="Arial" w:hAnsi="Arial" w:cs="Arial"/>
                <w:sz w:val="24"/>
                <w:szCs w:val="24"/>
              </w:rPr>
            </w:pPr>
            <w:r w:rsidRPr="00685445">
              <w:rPr>
                <w:rFonts w:ascii="Arial" w:hAnsi="Arial" w:cs="Arial"/>
                <w:sz w:val="24"/>
                <w:szCs w:val="24"/>
              </w:rPr>
              <w:t>3</w:t>
            </w:r>
          </w:p>
        </w:tc>
        <w:tc>
          <w:tcPr>
            <w:tcW w:w="1277" w:type="dxa"/>
            <w:shd w:val="clear" w:color="auto" w:fill="D3DFEE"/>
          </w:tcPr>
          <w:p w:rsidR="00BA15D6" w:rsidRPr="00685445" w:rsidRDefault="00BA15D6" w:rsidP="00D651A2">
            <w:pPr>
              <w:contextualSpacing/>
              <w:rPr>
                <w:rFonts w:ascii="Arial" w:eastAsia="Times New Roman" w:hAnsi="Arial" w:cs="Arial"/>
                <w:color w:val="002060"/>
                <w:sz w:val="24"/>
                <w:szCs w:val="24"/>
              </w:rPr>
            </w:pPr>
            <w:r w:rsidRPr="00685445">
              <w:rPr>
                <w:rFonts w:ascii="Arial" w:eastAsia="Times New Roman" w:hAnsi="Arial" w:cs="Arial"/>
                <w:color w:val="002060"/>
                <w:sz w:val="24"/>
                <w:szCs w:val="24"/>
              </w:rPr>
              <w:t>Generic</w:t>
            </w:r>
          </w:p>
        </w:tc>
      </w:tr>
    </w:tbl>
    <w:bookmarkEnd w:id="15"/>
    <w:p w:rsidR="00BA15D6" w:rsidRPr="00685445" w:rsidRDefault="00BA15D6" w:rsidP="00BA15D6">
      <w:pPr>
        <w:ind w:left="630" w:hanging="630"/>
        <w:rPr>
          <w:rFonts w:ascii="Arial" w:hAnsi="Arial" w:cs="Arial"/>
          <w:b/>
          <w:color w:val="FFFFFF"/>
          <w:sz w:val="32"/>
          <w:szCs w:val="32"/>
        </w:rPr>
      </w:pPr>
      <w:r w:rsidRPr="00685445">
        <w:rPr>
          <w:rFonts w:ascii="Arial" w:hAnsi="Arial" w:cs="Arial"/>
          <w:b/>
          <w:color w:val="FFFFFF"/>
          <w:sz w:val="32"/>
          <w:szCs w:val="32"/>
        </w:rPr>
        <w:t>NTRY</w:t>
      </w:r>
    </w:p>
    <w:p w:rsidR="00BA15D6" w:rsidRPr="00685445" w:rsidRDefault="00BA15D6" w:rsidP="00BA15D6">
      <w:pPr>
        <w:ind w:left="630" w:hanging="630"/>
        <w:rPr>
          <w:rFonts w:ascii="Arial" w:hAnsi="Arial" w:cs="Arial"/>
          <w:b/>
          <w:color w:val="FFFFFF"/>
          <w:sz w:val="32"/>
          <w:szCs w:val="32"/>
        </w:rPr>
      </w:pPr>
    </w:p>
    <w:p w:rsidR="00BA15D6" w:rsidRPr="00685445" w:rsidRDefault="00BA15D6" w:rsidP="00BA15D6">
      <w:pPr>
        <w:rPr>
          <w:rFonts w:ascii="Arial" w:eastAsia="Arial" w:hAnsi="Arial" w:cs="Arial"/>
          <w:b/>
          <w:color w:val="FFFFFF"/>
          <w:sz w:val="24"/>
        </w:rPr>
        <w:sectPr w:rsidR="00BA15D6" w:rsidRPr="00685445" w:rsidSect="00D651A2">
          <w:type w:val="continuous"/>
          <w:pgSz w:w="11909" w:h="16834" w:code="9"/>
          <w:pgMar w:top="1440" w:right="1440" w:bottom="1440" w:left="1440" w:header="0" w:footer="0" w:gutter="0"/>
          <w:cols w:space="0" w:equalWidth="0">
            <w:col w:w="9470"/>
          </w:cols>
          <w:docGrid w:linePitch="360"/>
        </w:sectPr>
      </w:pPr>
      <w:r w:rsidRPr="00685445">
        <w:rPr>
          <w:rFonts w:ascii="Arial" w:hAnsi="Arial" w:cs="Arial"/>
          <w:b/>
          <w:color w:val="FFFFFF"/>
          <w:sz w:val="32"/>
          <w:szCs w:val="32"/>
        </w:rPr>
        <w:t>EMEN</w:t>
      </w:r>
    </w:p>
    <w:p w:rsidR="00BA15D6" w:rsidRDefault="00BA15D6" w:rsidP="00BA15D6">
      <w:pPr>
        <w:spacing w:after="0" w:line="240" w:lineRule="auto"/>
        <w:jc w:val="both"/>
        <w:rPr>
          <w:rFonts w:ascii="Arial" w:eastAsia="Arial" w:hAnsi="Arial" w:cs="Arial"/>
          <w:noProof/>
          <w:color w:val="365F91" w:themeColor="accent1" w:themeShade="BF"/>
          <w:sz w:val="32"/>
          <w:szCs w:val="32"/>
        </w:rPr>
      </w:pPr>
      <w:r>
        <w:rPr>
          <w:rFonts w:ascii="Arial" w:eastAsia="Arial" w:hAnsi="Arial" w:cs="Arial"/>
          <w:noProof/>
        </w:rPr>
        <w:br w:type="page"/>
      </w:r>
    </w:p>
    <w:p w:rsidR="00BA15D6" w:rsidRPr="00685445" w:rsidRDefault="00BA15D6" w:rsidP="00BA15D6">
      <w:pPr>
        <w:pStyle w:val="Heading1"/>
        <w:rPr>
          <w:rFonts w:ascii="Arial" w:eastAsia="Times New Roman" w:hAnsi="Arial" w:cs="Arial"/>
          <w:sz w:val="24"/>
        </w:rPr>
      </w:pPr>
      <w:bookmarkStart w:id="18" w:name="_Toc5867497"/>
      <w:r w:rsidRPr="00685445">
        <w:rPr>
          <w:rFonts w:ascii="Arial" w:hAnsi="Arial" w:cs="Arial"/>
          <w:bCs/>
        </w:rPr>
        <w:lastRenderedPageBreak/>
        <w:t>091400661</w:t>
      </w:r>
      <w:r>
        <w:rPr>
          <w:rFonts w:ascii="Arial" w:hAnsi="Arial" w:cs="Arial"/>
          <w:bCs/>
        </w:rPr>
        <w:t xml:space="preserve">       </w:t>
      </w:r>
      <w:r>
        <w:rPr>
          <w:rFonts w:ascii="Arial" w:eastAsia="Arial" w:hAnsi="Arial" w:cs="Arial"/>
          <w:noProof/>
        </w:rPr>
        <w:t>Demonstrate Ethical Behaviour in Health Sector</w:t>
      </w:r>
      <w:bookmarkEnd w:id="18"/>
    </w:p>
    <w:p w:rsidR="00BA15D6" w:rsidRPr="00685445" w:rsidRDefault="00BA15D6" w:rsidP="00BA15D6">
      <w:pPr>
        <w:spacing w:line="200" w:lineRule="exact"/>
        <w:rPr>
          <w:rFonts w:ascii="Arial" w:eastAsia="Times New Roman" w:hAnsi="Arial" w:cs="Arial"/>
        </w:rPr>
      </w:pPr>
    </w:p>
    <w:p w:rsidR="00BA15D6" w:rsidRPr="00685445" w:rsidRDefault="00BA15D6" w:rsidP="00BA15D6">
      <w:pPr>
        <w:spacing w:line="0" w:lineRule="atLeast"/>
        <w:ind w:left="20"/>
        <w:rPr>
          <w:rFonts w:ascii="Arial" w:eastAsia="Arial" w:hAnsi="Arial" w:cs="Arial"/>
          <w:sz w:val="24"/>
        </w:rPr>
        <w:sectPr w:rsidR="00BA15D6" w:rsidRPr="00685445" w:rsidSect="00D651A2">
          <w:type w:val="continuous"/>
          <w:pgSz w:w="11909" w:h="16834" w:code="9"/>
          <w:pgMar w:top="1440" w:right="1440" w:bottom="1440" w:left="1440" w:header="0" w:footer="0" w:gutter="0"/>
          <w:cols w:space="0" w:equalWidth="0">
            <w:col w:w="9049"/>
          </w:cols>
          <w:docGrid w:linePitch="360"/>
        </w:sectPr>
      </w:pPr>
    </w:p>
    <w:p w:rsidR="00BA15D6" w:rsidRPr="00685445" w:rsidRDefault="00BA15D6" w:rsidP="00BA15D6">
      <w:pPr>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For effective delivery of health services to clients and community, it is imperative to act ethically and diligently. </w:t>
      </w:r>
      <w:r w:rsidRPr="00685445">
        <w:rPr>
          <w:rFonts w:ascii="Arial" w:eastAsia="Times New Roman" w:hAnsi="Arial" w:cs="Arial"/>
          <w:color w:val="000000"/>
          <w:sz w:val="24"/>
          <w:szCs w:val="24"/>
        </w:rPr>
        <w:t>This Competency Standard</w:t>
      </w:r>
      <w:r>
        <w:rPr>
          <w:rFonts w:ascii="Arial" w:eastAsia="Times New Roman" w:hAnsi="Arial" w:cs="Arial"/>
          <w:color w:val="000000"/>
          <w:sz w:val="24"/>
          <w:szCs w:val="24"/>
        </w:rPr>
        <w:t xml:space="preserve">, therefore, is specifically developed for allied </w:t>
      </w:r>
      <w:r w:rsidRPr="00685445">
        <w:rPr>
          <w:rFonts w:ascii="Arial" w:eastAsia="Times New Roman" w:hAnsi="Arial" w:cs="Arial"/>
          <w:color w:val="000000"/>
          <w:sz w:val="24"/>
          <w:szCs w:val="24"/>
        </w:rPr>
        <w:t xml:space="preserve">health sector </w:t>
      </w:r>
      <w:r>
        <w:rPr>
          <w:rFonts w:ascii="Arial" w:eastAsia="Times New Roman" w:hAnsi="Arial" w:cs="Arial"/>
          <w:color w:val="000000"/>
          <w:sz w:val="24"/>
          <w:szCs w:val="24"/>
        </w:rPr>
        <w:t xml:space="preserve">practitioners and technicians to improve their performance at workplace by demonstrating high level of ethical behavior. This Competency Standard </w:t>
      </w:r>
      <w:r w:rsidRPr="00685445">
        <w:rPr>
          <w:rFonts w:ascii="Arial" w:eastAsia="Times New Roman" w:hAnsi="Arial" w:cs="Arial"/>
          <w:color w:val="000000"/>
          <w:sz w:val="24"/>
          <w:szCs w:val="24"/>
        </w:rPr>
        <w:t xml:space="preserve">identifies the competencies required to </w:t>
      </w:r>
      <w:r>
        <w:rPr>
          <w:rFonts w:ascii="Arial" w:eastAsia="Times New Roman" w:hAnsi="Arial" w:cs="Arial"/>
          <w:color w:val="000000"/>
          <w:sz w:val="24"/>
          <w:szCs w:val="24"/>
        </w:rPr>
        <w:t xml:space="preserve">work ethically and effectively in this sector. </w:t>
      </w:r>
    </w:p>
    <w:p w:rsidR="00BA15D6" w:rsidRPr="00685445" w:rsidRDefault="00BA15D6" w:rsidP="00BA15D6">
      <w:pPr>
        <w:rPr>
          <w:rFonts w:ascii="Arial" w:eastAsia="Times New Roman" w:hAnsi="Arial" w:cs="Arial"/>
          <w:color w:val="000000"/>
          <w:sz w:val="24"/>
          <w:szCs w:val="24"/>
        </w:rPr>
      </w:pPr>
    </w:p>
    <w:tbl>
      <w:tblPr>
        <w:tblW w:w="901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5893"/>
      </w:tblGrid>
      <w:tr w:rsidR="00BA15D6" w:rsidRPr="00685445" w:rsidTr="00D651A2">
        <w:trPr>
          <w:trHeight w:val="431"/>
          <w:tblCellSpacing w:w="20" w:type="dxa"/>
        </w:trPr>
        <w:tc>
          <w:tcPr>
            <w:tcW w:w="3092" w:type="dxa"/>
            <w:shd w:val="clear" w:color="auto" w:fill="002060"/>
            <w:hideMark/>
          </w:tcPr>
          <w:p w:rsidR="00BA15D6" w:rsidRPr="00685445" w:rsidRDefault="00BA15D6" w:rsidP="00D651A2">
            <w:pPr>
              <w:jc w:val="center"/>
              <w:rPr>
                <w:rFonts w:ascii="Arial" w:hAnsi="Arial" w:cs="Arial"/>
                <w:b/>
                <w:bCs/>
                <w:color w:val="FFFFFF"/>
              </w:rPr>
            </w:pPr>
          </w:p>
          <w:p w:rsidR="00BA15D6" w:rsidRPr="00685445" w:rsidRDefault="00BA15D6" w:rsidP="00D651A2">
            <w:pPr>
              <w:jc w:val="center"/>
              <w:rPr>
                <w:rFonts w:ascii="Arial" w:hAnsi="Arial" w:cs="Arial"/>
                <w:b/>
                <w:bCs/>
                <w:color w:val="FFFFFF"/>
              </w:rPr>
            </w:pPr>
            <w:r w:rsidRPr="00685445">
              <w:rPr>
                <w:rFonts w:ascii="Arial" w:hAnsi="Arial" w:cs="Arial"/>
                <w:b/>
                <w:bCs/>
                <w:color w:val="FFFFFF"/>
              </w:rPr>
              <w:t>Unit of Competency</w:t>
            </w:r>
          </w:p>
        </w:tc>
        <w:tc>
          <w:tcPr>
            <w:tcW w:w="5918" w:type="dxa"/>
            <w:shd w:val="clear" w:color="auto" w:fill="002060"/>
            <w:hideMark/>
          </w:tcPr>
          <w:p w:rsidR="00BA15D6" w:rsidRPr="00685445" w:rsidRDefault="00BA15D6" w:rsidP="00D651A2">
            <w:pPr>
              <w:jc w:val="center"/>
              <w:rPr>
                <w:rFonts w:ascii="Arial" w:hAnsi="Arial" w:cs="Arial"/>
                <w:b/>
                <w:bCs/>
                <w:color w:val="FFFFFF"/>
              </w:rPr>
            </w:pPr>
          </w:p>
          <w:p w:rsidR="00BA15D6" w:rsidRPr="00685445" w:rsidRDefault="00BA15D6" w:rsidP="00D651A2">
            <w:pPr>
              <w:jc w:val="center"/>
              <w:rPr>
                <w:rFonts w:ascii="Arial" w:hAnsi="Arial" w:cs="Arial"/>
                <w:b/>
                <w:bCs/>
                <w:color w:val="FFFFFF"/>
              </w:rPr>
            </w:pPr>
            <w:r w:rsidRPr="00685445">
              <w:rPr>
                <w:rFonts w:ascii="Arial" w:hAnsi="Arial" w:cs="Arial"/>
                <w:b/>
                <w:bCs/>
                <w:color w:val="FFFFFF"/>
              </w:rPr>
              <w:t>Performance Criteria</w:t>
            </w:r>
          </w:p>
        </w:tc>
      </w:tr>
      <w:tr w:rsidR="00BA15D6" w:rsidRPr="00685445" w:rsidTr="00D651A2">
        <w:trPr>
          <w:tblCellSpacing w:w="20" w:type="dxa"/>
        </w:trPr>
        <w:tc>
          <w:tcPr>
            <w:tcW w:w="3092" w:type="dxa"/>
            <w:shd w:val="clear" w:color="auto" w:fill="D3DFEE"/>
          </w:tcPr>
          <w:p w:rsidR="00BA15D6" w:rsidRPr="00685445" w:rsidRDefault="00BA15D6" w:rsidP="00D651A2">
            <w:pPr>
              <w:ind w:left="387" w:hanging="267"/>
              <w:rPr>
                <w:rFonts w:ascii="Arial" w:eastAsia="Times New Roman" w:hAnsi="Arial" w:cs="Arial"/>
                <w:b/>
                <w:bCs/>
                <w:color w:val="000000"/>
              </w:rPr>
            </w:pPr>
          </w:p>
          <w:p w:rsidR="00BA15D6" w:rsidRPr="00685445" w:rsidRDefault="00BA15D6" w:rsidP="00D651A2">
            <w:pPr>
              <w:ind w:left="387" w:hanging="267"/>
              <w:rPr>
                <w:rFonts w:ascii="Arial" w:eastAsia="Times New Roman" w:hAnsi="Arial" w:cs="Arial"/>
                <w:b/>
                <w:bCs/>
                <w:color w:val="000000"/>
              </w:rPr>
            </w:pPr>
            <w:r w:rsidRPr="00685445">
              <w:rPr>
                <w:rFonts w:ascii="Arial" w:eastAsia="Times New Roman" w:hAnsi="Arial" w:cs="Arial"/>
                <w:b/>
                <w:bCs/>
                <w:color w:val="000000"/>
              </w:rPr>
              <w:t>1.</w:t>
            </w:r>
            <w:r>
              <w:t xml:space="preserve"> </w:t>
            </w:r>
            <w:r w:rsidRPr="00F6031F">
              <w:rPr>
                <w:rFonts w:ascii="Arial" w:eastAsia="Times New Roman" w:hAnsi="Arial" w:cs="Arial"/>
                <w:b/>
                <w:bCs/>
                <w:color w:val="000000"/>
              </w:rPr>
              <w:t>Work ethically</w:t>
            </w:r>
          </w:p>
          <w:p w:rsidR="00BA15D6" w:rsidRPr="00685445" w:rsidRDefault="00BA15D6" w:rsidP="00D651A2">
            <w:pPr>
              <w:ind w:left="387" w:hanging="267"/>
              <w:rPr>
                <w:rFonts w:ascii="Arial" w:eastAsia="Times New Roman" w:hAnsi="Arial" w:cs="Arial"/>
                <w:b/>
                <w:bCs/>
                <w:color w:val="000000"/>
              </w:rPr>
            </w:pPr>
          </w:p>
          <w:p w:rsidR="00BA15D6" w:rsidRPr="00685445" w:rsidRDefault="00BA15D6" w:rsidP="00D651A2">
            <w:pPr>
              <w:ind w:left="387" w:hanging="267"/>
              <w:rPr>
                <w:rFonts w:ascii="Arial" w:eastAsia="Times New Roman" w:hAnsi="Arial" w:cs="Arial"/>
                <w:b/>
                <w:bCs/>
                <w:color w:val="000000"/>
              </w:rPr>
            </w:pPr>
          </w:p>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rPr>
            </w:pPr>
          </w:p>
          <w:p w:rsidR="00BA15D6" w:rsidRPr="00685445" w:rsidRDefault="00BA15D6" w:rsidP="00D651A2">
            <w:pPr>
              <w:pStyle w:val="DutyStyle"/>
              <w:tabs>
                <w:tab w:val="left" w:pos="221"/>
              </w:tabs>
              <w:ind w:left="387" w:hanging="267"/>
              <w:rPr>
                <w:color w:val="000000"/>
              </w:rPr>
            </w:pPr>
          </w:p>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color w:val="000000"/>
              </w:rPr>
            </w:pPr>
            <w:r w:rsidRPr="00685445">
              <w:rPr>
                <w:rFonts w:ascii="Arial" w:hAnsi="Arial" w:cs="Arial"/>
                <w:b/>
                <w:bCs/>
              </w:rPr>
              <w:t xml:space="preserve"> </w:t>
            </w:r>
          </w:p>
          <w:p w:rsidR="00BA15D6" w:rsidRPr="00685445" w:rsidRDefault="00BA15D6" w:rsidP="00D651A2">
            <w:pPr>
              <w:ind w:left="387" w:hanging="267"/>
              <w:rPr>
                <w:rFonts w:ascii="Arial" w:hAnsi="Arial" w:cs="Arial"/>
                <w:b/>
                <w:bCs/>
                <w:color w:val="000000"/>
              </w:rPr>
            </w:pPr>
          </w:p>
        </w:tc>
        <w:tc>
          <w:tcPr>
            <w:tcW w:w="5918" w:type="dxa"/>
            <w:shd w:val="clear" w:color="auto" w:fill="D3DFEE"/>
          </w:tcPr>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Follow ethical guidelines in decision-making in all work undertaken in the health setting with awareness of potential ethical complexity in own work role</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Reflect understanding and compliance with the principles of duty of care and legal responsibilities in all work undertaken</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 xml:space="preserve">Refer any breach or non-adherence to standard procedures or adverse event to appropriate personnel </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 xml:space="preserve">Maintain confidentiality of any client matter in line with </w:t>
            </w:r>
            <w:proofErr w:type="spellStart"/>
            <w:r w:rsidRPr="00E453B8">
              <w:rPr>
                <w:rFonts w:ascii="Arial" w:eastAsia="Times New Roman" w:hAnsi="Arial" w:cs="Arial"/>
              </w:rPr>
              <w:t>organisation</w:t>
            </w:r>
            <w:proofErr w:type="spellEnd"/>
            <w:r w:rsidRPr="00E453B8">
              <w:rPr>
                <w:rFonts w:ascii="Arial" w:eastAsia="Times New Roman" w:hAnsi="Arial" w:cs="Arial"/>
              </w:rPr>
              <w:t xml:space="preserve"> policy and procedure </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Show respect for rights and responsibilities of others through considered application of work practices</w:t>
            </w:r>
          </w:p>
          <w:p w:rsidR="00BA15D6" w:rsidRPr="00E453B8" w:rsidRDefault="00BA15D6" w:rsidP="00D651A2">
            <w:pPr>
              <w:pStyle w:val="ListParagraph"/>
              <w:numPr>
                <w:ilvl w:val="0"/>
                <w:numId w:val="34"/>
              </w:numPr>
              <w:ind w:left="526" w:hanging="450"/>
              <w:rPr>
                <w:rFonts w:ascii="Arial" w:eastAsia="Times New Roman" w:hAnsi="Arial" w:cs="Arial"/>
              </w:rPr>
            </w:pPr>
            <w:r w:rsidRPr="00E453B8">
              <w:rPr>
                <w:rFonts w:ascii="Arial" w:eastAsia="Times New Roman" w:hAnsi="Arial" w:cs="Arial"/>
              </w:rPr>
              <w:t>Reflect current working knowledge and understanding of employee and employer rights and responsibilities in all work undertaken</w:t>
            </w:r>
          </w:p>
          <w:p w:rsidR="00BA15D6" w:rsidRPr="00E453B8" w:rsidRDefault="00BA15D6" w:rsidP="00D651A2">
            <w:pPr>
              <w:pStyle w:val="ListParagraph"/>
              <w:numPr>
                <w:ilvl w:val="0"/>
                <w:numId w:val="34"/>
              </w:numPr>
              <w:ind w:left="526" w:hanging="450"/>
              <w:rPr>
                <w:rFonts w:ascii="Arial" w:hAnsi="Arial" w:cs="Arial"/>
              </w:rPr>
            </w:pPr>
            <w:proofErr w:type="spellStart"/>
            <w:r w:rsidRPr="00E453B8">
              <w:rPr>
                <w:rFonts w:ascii="Arial" w:eastAsia="Times New Roman" w:hAnsi="Arial" w:cs="Arial"/>
              </w:rPr>
              <w:t>Recognise</w:t>
            </w:r>
            <w:proofErr w:type="spellEnd"/>
            <w:r w:rsidRPr="00E453B8">
              <w:rPr>
                <w:rFonts w:ascii="Arial" w:eastAsia="Times New Roman" w:hAnsi="Arial" w:cs="Arial"/>
              </w:rPr>
              <w:t xml:space="preserve">, avoid and/or address any conflict of interest </w:t>
            </w:r>
          </w:p>
        </w:tc>
      </w:tr>
      <w:tr w:rsidR="00BA15D6" w:rsidRPr="00685445" w:rsidTr="00D651A2">
        <w:trPr>
          <w:tblCellSpacing w:w="20" w:type="dxa"/>
        </w:trPr>
        <w:tc>
          <w:tcPr>
            <w:tcW w:w="3092" w:type="dxa"/>
          </w:tcPr>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rPr>
            </w:pPr>
            <w:r w:rsidRPr="00685445">
              <w:rPr>
                <w:rFonts w:ascii="Arial" w:hAnsi="Arial" w:cs="Arial"/>
                <w:b/>
                <w:bCs/>
              </w:rPr>
              <w:t>2.</w:t>
            </w:r>
            <w:r>
              <w:t xml:space="preserve"> </w:t>
            </w:r>
            <w:r w:rsidRPr="00E453B8">
              <w:rPr>
                <w:rFonts w:ascii="Arial" w:hAnsi="Arial" w:cs="Arial"/>
                <w:b/>
                <w:bCs/>
              </w:rPr>
              <w:t>Practice high standards of personal hygiene</w:t>
            </w:r>
          </w:p>
          <w:p w:rsidR="00BA15D6" w:rsidRPr="00685445" w:rsidRDefault="00BA15D6" w:rsidP="00D651A2">
            <w:pPr>
              <w:ind w:left="387" w:hanging="267"/>
              <w:rPr>
                <w:rFonts w:ascii="Arial" w:hAnsi="Arial" w:cs="Arial"/>
                <w:b/>
                <w:bCs/>
                <w:color w:val="000000"/>
              </w:rPr>
            </w:pPr>
          </w:p>
        </w:tc>
        <w:tc>
          <w:tcPr>
            <w:tcW w:w="5918" w:type="dxa"/>
          </w:tcPr>
          <w:p w:rsidR="00BA15D6" w:rsidRPr="00E453B8" w:rsidRDefault="00BA15D6" w:rsidP="00D651A2">
            <w:pPr>
              <w:pStyle w:val="BodyText"/>
              <w:numPr>
                <w:ilvl w:val="0"/>
                <w:numId w:val="35"/>
              </w:numPr>
              <w:spacing w:before="0" w:after="0"/>
              <w:ind w:left="533" w:hanging="432"/>
              <w:contextualSpacing w:val="0"/>
              <w:rPr>
                <w:rFonts w:ascii="Arial" w:hAnsi="Arial" w:cs="Arial"/>
                <w:sz w:val="22"/>
              </w:rPr>
            </w:pPr>
            <w:r w:rsidRPr="00E453B8">
              <w:rPr>
                <w:rFonts w:ascii="Arial" w:hAnsi="Arial" w:cs="Arial"/>
                <w:sz w:val="22"/>
              </w:rPr>
              <w:t>Maintain personal hygiene with an understanding of risks associated with contamination and infection in a health setting</w:t>
            </w:r>
          </w:p>
          <w:p w:rsidR="00BA15D6" w:rsidRPr="00E453B8" w:rsidRDefault="00BA15D6" w:rsidP="00D651A2">
            <w:pPr>
              <w:pStyle w:val="BodyText"/>
              <w:numPr>
                <w:ilvl w:val="0"/>
                <w:numId w:val="35"/>
              </w:numPr>
              <w:spacing w:before="0" w:after="0"/>
              <w:ind w:left="533" w:hanging="432"/>
              <w:contextualSpacing w:val="0"/>
              <w:rPr>
                <w:rFonts w:ascii="Arial" w:hAnsi="Arial" w:cs="Arial"/>
                <w:sz w:val="22"/>
              </w:rPr>
            </w:pPr>
            <w:r w:rsidRPr="008F4240">
              <w:rPr>
                <w:rFonts w:ascii="Arial" w:hAnsi="Arial" w:cs="Arial"/>
                <w:sz w:val="22"/>
              </w:rPr>
              <w:t xml:space="preserve">Wear </w:t>
            </w:r>
            <w:r w:rsidRPr="008F4240">
              <w:rPr>
                <w:rStyle w:val="Emphasis"/>
                <w:rFonts w:ascii="Arial" w:hAnsi="Arial" w:cs="Arial"/>
                <w:i w:val="0"/>
                <w:sz w:val="22"/>
              </w:rPr>
              <w:t>personal protective equipment</w:t>
            </w:r>
            <w:r w:rsidRPr="008F4240">
              <w:rPr>
                <w:rFonts w:ascii="Arial" w:hAnsi="Arial" w:cs="Arial"/>
                <w:sz w:val="22"/>
              </w:rPr>
              <w:t xml:space="preserve"> correctly</w:t>
            </w:r>
            <w:r w:rsidRPr="00E453B8">
              <w:rPr>
                <w:rFonts w:ascii="Arial" w:hAnsi="Arial" w:cs="Arial"/>
                <w:sz w:val="22"/>
              </w:rPr>
              <w:t xml:space="preserve"> according to </w:t>
            </w:r>
            <w:proofErr w:type="spellStart"/>
            <w:r w:rsidRPr="00E453B8">
              <w:rPr>
                <w:rFonts w:ascii="Arial" w:hAnsi="Arial" w:cs="Arial"/>
                <w:sz w:val="22"/>
              </w:rPr>
              <w:t>organisation</w:t>
            </w:r>
            <w:proofErr w:type="spellEnd"/>
            <w:r w:rsidRPr="00E453B8">
              <w:rPr>
                <w:rFonts w:ascii="Arial" w:hAnsi="Arial" w:cs="Arial"/>
                <w:sz w:val="22"/>
              </w:rPr>
              <w:t xml:space="preserve"> requirements</w:t>
            </w:r>
          </w:p>
          <w:p w:rsidR="00BA15D6" w:rsidRPr="00E453B8" w:rsidRDefault="00BA15D6" w:rsidP="00D651A2">
            <w:pPr>
              <w:pStyle w:val="BodyText"/>
              <w:numPr>
                <w:ilvl w:val="0"/>
                <w:numId w:val="35"/>
              </w:numPr>
              <w:spacing w:before="0" w:after="0"/>
              <w:ind w:left="533" w:hanging="432"/>
              <w:contextualSpacing w:val="0"/>
              <w:rPr>
                <w:rFonts w:ascii="Arial" w:hAnsi="Arial" w:cs="Arial"/>
                <w:sz w:val="22"/>
              </w:rPr>
            </w:pPr>
            <w:r w:rsidRPr="00E453B8">
              <w:rPr>
                <w:rFonts w:ascii="Arial" w:hAnsi="Arial" w:cs="Arial"/>
                <w:sz w:val="22"/>
              </w:rPr>
              <w:t>Safely dispose of infectious and/or hazardous waste material according to waste management policy and procedures</w:t>
            </w:r>
          </w:p>
          <w:p w:rsidR="00BA15D6" w:rsidRPr="00E453B8" w:rsidRDefault="00BA15D6" w:rsidP="00D651A2">
            <w:pPr>
              <w:pStyle w:val="ListParagraph"/>
              <w:numPr>
                <w:ilvl w:val="0"/>
                <w:numId w:val="35"/>
              </w:numPr>
              <w:spacing w:after="0"/>
              <w:ind w:left="533" w:hanging="432"/>
              <w:contextualSpacing w:val="0"/>
              <w:rPr>
                <w:rFonts w:ascii="Arial" w:hAnsi="Arial" w:cs="Arial"/>
                <w:color w:val="000000"/>
              </w:rPr>
            </w:pPr>
            <w:r w:rsidRPr="00E453B8">
              <w:rPr>
                <w:rFonts w:ascii="Arial" w:hAnsi="Arial" w:cs="Arial"/>
              </w:rPr>
              <w:t>Report or initiate action within own area of responsibility to redress any potential workplace hazards</w:t>
            </w:r>
            <w:r w:rsidRPr="00E453B8">
              <w:rPr>
                <w:rFonts w:ascii="Arial" w:hAnsi="Arial" w:cs="Arial"/>
                <w:color w:val="000000"/>
              </w:rPr>
              <w:t xml:space="preserve"> </w:t>
            </w:r>
          </w:p>
          <w:p w:rsidR="00BA15D6" w:rsidRPr="00E453B8" w:rsidRDefault="00BA15D6" w:rsidP="00D651A2">
            <w:pPr>
              <w:pStyle w:val="ListParagraph"/>
              <w:spacing w:after="0"/>
              <w:ind w:left="533"/>
              <w:contextualSpacing w:val="0"/>
              <w:rPr>
                <w:rFonts w:ascii="Arial" w:hAnsi="Arial" w:cs="Arial"/>
                <w:color w:val="000000"/>
              </w:rPr>
            </w:pPr>
          </w:p>
        </w:tc>
      </w:tr>
      <w:tr w:rsidR="00BA15D6" w:rsidRPr="00685445" w:rsidTr="00D651A2">
        <w:trPr>
          <w:tblCellSpacing w:w="20" w:type="dxa"/>
        </w:trPr>
        <w:tc>
          <w:tcPr>
            <w:tcW w:w="3092" w:type="dxa"/>
            <w:shd w:val="clear" w:color="auto" w:fill="D3DFEE"/>
          </w:tcPr>
          <w:p w:rsidR="00BA15D6" w:rsidRPr="00685445" w:rsidRDefault="00BA15D6" w:rsidP="00D651A2">
            <w:pPr>
              <w:pStyle w:val="DutyStyle"/>
              <w:tabs>
                <w:tab w:val="left" w:pos="221"/>
              </w:tabs>
              <w:ind w:left="387" w:hanging="267"/>
            </w:pPr>
          </w:p>
          <w:p w:rsidR="00BA15D6" w:rsidRPr="00685445" w:rsidRDefault="00BA15D6" w:rsidP="00D651A2">
            <w:pPr>
              <w:pStyle w:val="DutyStyle"/>
              <w:tabs>
                <w:tab w:val="left" w:pos="221"/>
              </w:tabs>
              <w:ind w:left="387" w:hanging="267"/>
            </w:pPr>
            <w:r w:rsidRPr="00685445">
              <w:t>3</w:t>
            </w:r>
            <w:r>
              <w:t>.</w:t>
            </w:r>
            <w:r w:rsidRPr="00702AB6">
              <w:t xml:space="preserve"> Maintain professional work standards</w:t>
            </w:r>
          </w:p>
          <w:p w:rsidR="00BA15D6" w:rsidRPr="00685445" w:rsidRDefault="00BA15D6" w:rsidP="00D651A2">
            <w:pPr>
              <w:ind w:left="387" w:hanging="267"/>
              <w:rPr>
                <w:rFonts w:ascii="Arial" w:hAnsi="Arial" w:cs="Arial"/>
                <w:b/>
                <w:bCs/>
                <w:color w:val="000000"/>
              </w:rPr>
            </w:pPr>
          </w:p>
          <w:p w:rsidR="00BA15D6" w:rsidRPr="00685445" w:rsidRDefault="00BA15D6" w:rsidP="00D651A2">
            <w:pPr>
              <w:ind w:left="387" w:hanging="267"/>
              <w:rPr>
                <w:rFonts w:ascii="Arial" w:hAnsi="Arial" w:cs="Arial"/>
                <w:b/>
                <w:bCs/>
              </w:rPr>
            </w:pPr>
          </w:p>
        </w:tc>
        <w:tc>
          <w:tcPr>
            <w:tcW w:w="5918" w:type="dxa"/>
            <w:shd w:val="clear" w:color="auto" w:fill="D3DFEE"/>
          </w:tcPr>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lastRenderedPageBreak/>
              <w:t xml:space="preserve">Identify relevant </w:t>
            </w:r>
            <w:proofErr w:type="spellStart"/>
            <w:r w:rsidRPr="00E453B8">
              <w:rPr>
                <w:rFonts w:ascii="Arial" w:hAnsi="Arial" w:cs="Arial"/>
                <w:sz w:val="22"/>
              </w:rPr>
              <w:t>organisation</w:t>
            </w:r>
            <w:proofErr w:type="spellEnd"/>
            <w:r w:rsidRPr="00E453B8">
              <w:rPr>
                <w:rFonts w:ascii="Arial" w:hAnsi="Arial" w:cs="Arial"/>
                <w:sz w:val="22"/>
              </w:rPr>
              <w:t xml:space="preserve"> policies and procedures relating to awards, standards and legislative requirements of own work role and clarify any uncertainties with appropriate personnel</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lastRenderedPageBreak/>
              <w:t xml:space="preserve">Contribute to identifying and implementing improved work practices </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t>Comply with relevant accreditation standards applying to work undertaken</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t xml:space="preserve">Reflect understanding and focus on achieving </w:t>
            </w:r>
            <w:proofErr w:type="spellStart"/>
            <w:r w:rsidRPr="00E453B8">
              <w:rPr>
                <w:rFonts w:ascii="Arial" w:hAnsi="Arial" w:cs="Arial"/>
                <w:sz w:val="22"/>
              </w:rPr>
              <w:t>organisation</w:t>
            </w:r>
            <w:proofErr w:type="spellEnd"/>
            <w:r w:rsidRPr="00E453B8">
              <w:rPr>
                <w:rFonts w:ascii="Arial" w:hAnsi="Arial" w:cs="Arial"/>
                <w:sz w:val="22"/>
              </w:rPr>
              <w:t xml:space="preserve"> goals and objectives in all work undertaken</w:t>
            </w:r>
          </w:p>
          <w:p w:rsidR="00BA15D6" w:rsidRPr="00E453B8" w:rsidRDefault="00BA15D6" w:rsidP="00D651A2">
            <w:pPr>
              <w:pStyle w:val="BodyText"/>
              <w:numPr>
                <w:ilvl w:val="0"/>
                <w:numId w:val="36"/>
              </w:numPr>
              <w:spacing w:after="0"/>
              <w:ind w:left="526" w:hanging="450"/>
              <w:rPr>
                <w:rFonts w:ascii="Arial" w:hAnsi="Arial" w:cs="Arial"/>
                <w:sz w:val="22"/>
              </w:rPr>
            </w:pPr>
            <w:r w:rsidRPr="00E453B8">
              <w:rPr>
                <w:rFonts w:ascii="Arial" w:hAnsi="Arial" w:cs="Arial"/>
                <w:sz w:val="22"/>
              </w:rPr>
              <w:t xml:space="preserve">Respond positively to changes to improve work practices and procedures in accordance with </w:t>
            </w:r>
            <w:proofErr w:type="spellStart"/>
            <w:r w:rsidRPr="00E453B8">
              <w:rPr>
                <w:rFonts w:ascii="Arial" w:hAnsi="Arial" w:cs="Arial"/>
                <w:sz w:val="22"/>
              </w:rPr>
              <w:t>organisation</w:t>
            </w:r>
            <w:proofErr w:type="spellEnd"/>
            <w:r w:rsidRPr="00E453B8">
              <w:rPr>
                <w:rFonts w:ascii="Arial" w:hAnsi="Arial" w:cs="Arial"/>
                <w:sz w:val="22"/>
              </w:rPr>
              <w:t xml:space="preserve"> requirements</w:t>
            </w:r>
          </w:p>
          <w:p w:rsidR="00BA15D6" w:rsidRPr="00E453B8" w:rsidRDefault="00BA15D6" w:rsidP="00D651A2">
            <w:pPr>
              <w:pStyle w:val="ListParagraph"/>
              <w:numPr>
                <w:ilvl w:val="0"/>
                <w:numId w:val="36"/>
              </w:numPr>
              <w:spacing w:after="0"/>
              <w:ind w:left="526" w:hanging="450"/>
              <w:contextualSpacing w:val="0"/>
              <w:rPr>
                <w:rFonts w:ascii="Arial" w:hAnsi="Arial" w:cs="Arial"/>
                <w:color w:val="000000"/>
              </w:rPr>
            </w:pPr>
            <w:r w:rsidRPr="00E453B8">
              <w:rPr>
                <w:rFonts w:ascii="Arial" w:hAnsi="Arial" w:cs="Arial"/>
              </w:rPr>
              <w:t>Identify and report issues requiring mandatory notification to supervisor and/or appropriate authority</w:t>
            </w:r>
          </w:p>
          <w:p w:rsidR="00BA15D6" w:rsidRPr="00E453B8" w:rsidRDefault="00BA15D6" w:rsidP="00D651A2">
            <w:pPr>
              <w:pStyle w:val="ListParagraph"/>
              <w:spacing w:after="0"/>
              <w:ind w:left="526"/>
              <w:contextualSpacing w:val="0"/>
              <w:rPr>
                <w:rFonts w:ascii="Arial" w:hAnsi="Arial" w:cs="Arial"/>
                <w:color w:val="000000"/>
              </w:rPr>
            </w:pPr>
          </w:p>
        </w:tc>
      </w:tr>
      <w:tr w:rsidR="00BA15D6" w:rsidRPr="00685445" w:rsidTr="00D651A2">
        <w:trPr>
          <w:trHeight w:val="2152"/>
          <w:tblCellSpacing w:w="20" w:type="dxa"/>
        </w:trPr>
        <w:tc>
          <w:tcPr>
            <w:tcW w:w="3092" w:type="dxa"/>
          </w:tcPr>
          <w:p w:rsidR="00BA15D6" w:rsidRPr="00685445" w:rsidRDefault="00BA15D6" w:rsidP="00D651A2">
            <w:pPr>
              <w:ind w:left="387" w:hanging="267"/>
              <w:rPr>
                <w:rFonts w:ascii="Arial" w:hAnsi="Arial" w:cs="Arial"/>
                <w:b/>
                <w:bCs/>
              </w:rPr>
            </w:pPr>
          </w:p>
          <w:p w:rsidR="00BA15D6" w:rsidRPr="00685445" w:rsidRDefault="00BA15D6" w:rsidP="00D651A2">
            <w:pPr>
              <w:ind w:left="387" w:hanging="267"/>
              <w:rPr>
                <w:rFonts w:ascii="Arial" w:hAnsi="Arial" w:cs="Arial"/>
                <w:b/>
                <w:bCs/>
              </w:rPr>
            </w:pPr>
            <w:r w:rsidRPr="00685445">
              <w:rPr>
                <w:rFonts w:ascii="Arial" w:hAnsi="Arial" w:cs="Arial"/>
                <w:b/>
                <w:bCs/>
              </w:rPr>
              <w:t>4.</w:t>
            </w:r>
            <w:r>
              <w:t xml:space="preserve"> </w:t>
            </w:r>
            <w:r w:rsidRPr="00E453B8">
              <w:rPr>
                <w:rFonts w:ascii="Arial" w:hAnsi="Arial" w:cs="Arial"/>
                <w:b/>
                <w:bCs/>
              </w:rPr>
              <w:t>Work effectively within the health care system</w:t>
            </w:r>
          </w:p>
          <w:p w:rsidR="00BA15D6" w:rsidRPr="00685445" w:rsidRDefault="00BA15D6" w:rsidP="00D651A2">
            <w:pPr>
              <w:ind w:left="387" w:hanging="267"/>
              <w:rPr>
                <w:rFonts w:ascii="Arial" w:hAnsi="Arial" w:cs="Arial"/>
                <w:b/>
                <w:bCs/>
              </w:rPr>
            </w:pPr>
          </w:p>
          <w:p w:rsidR="00BA15D6" w:rsidRPr="00685445" w:rsidRDefault="00BA15D6" w:rsidP="00D651A2">
            <w:pPr>
              <w:pStyle w:val="DutyStyle"/>
              <w:tabs>
                <w:tab w:val="left" w:pos="221"/>
              </w:tabs>
              <w:ind w:left="387" w:hanging="267"/>
            </w:pPr>
          </w:p>
        </w:tc>
        <w:tc>
          <w:tcPr>
            <w:tcW w:w="5918" w:type="dxa"/>
          </w:tcPr>
          <w:p w:rsidR="00BA15D6" w:rsidRPr="00E453B8" w:rsidRDefault="00BA15D6" w:rsidP="00D651A2">
            <w:pPr>
              <w:pStyle w:val="ListParagraph"/>
              <w:numPr>
                <w:ilvl w:val="0"/>
                <w:numId w:val="37"/>
              </w:numPr>
              <w:ind w:left="526" w:hanging="426"/>
              <w:rPr>
                <w:rFonts w:ascii="Arial" w:hAnsi="Arial" w:cs="Arial"/>
                <w:color w:val="000000"/>
              </w:rPr>
            </w:pPr>
            <w:r w:rsidRPr="00E453B8">
              <w:rPr>
                <w:rFonts w:ascii="Arial" w:hAnsi="Arial" w:cs="Arial"/>
                <w:color w:val="000000"/>
              </w:rPr>
              <w:t>Demonstrate respect for workers from different sectors and levels of the industry</w:t>
            </w:r>
          </w:p>
          <w:p w:rsidR="00BA15D6" w:rsidRPr="00E453B8" w:rsidRDefault="00BA15D6" w:rsidP="00D651A2">
            <w:pPr>
              <w:pStyle w:val="ListParagraph"/>
              <w:numPr>
                <w:ilvl w:val="0"/>
                <w:numId w:val="37"/>
              </w:numPr>
              <w:ind w:left="526" w:hanging="426"/>
              <w:rPr>
                <w:rFonts w:ascii="Arial" w:hAnsi="Arial" w:cs="Arial"/>
                <w:color w:val="000000"/>
              </w:rPr>
            </w:pPr>
            <w:r w:rsidRPr="00E453B8">
              <w:rPr>
                <w:rFonts w:ascii="Arial" w:hAnsi="Arial" w:cs="Arial"/>
                <w:color w:val="000000"/>
              </w:rPr>
              <w:t xml:space="preserve">Work with awareness of the roles of various </w:t>
            </w:r>
            <w:proofErr w:type="spellStart"/>
            <w:r w:rsidRPr="00E453B8">
              <w:rPr>
                <w:rFonts w:ascii="Arial" w:hAnsi="Arial" w:cs="Arial"/>
                <w:color w:val="000000"/>
              </w:rPr>
              <w:t>organisations</w:t>
            </w:r>
            <w:proofErr w:type="spellEnd"/>
            <w:r w:rsidRPr="00E453B8">
              <w:rPr>
                <w:rFonts w:ascii="Arial" w:hAnsi="Arial" w:cs="Arial"/>
                <w:color w:val="000000"/>
              </w:rPr>
              <w:t xml:space="preserve"> in the health care system in Australia </w:t>
            </w:r>
          </w:p>
          <w:p w:rsidR="00BA15D6" w:rsidRPr="00E453B8" w:rsidRDefault="00BA15D6" w:rsidP="00D651A2">
            <w:pPr>
              <w:pStyle w:val="ListParagraph"/>
              <w:numPr>
                <w:ilvl w:val="0"/>
                <w:numId w:val="37"/>
              </w:numPr>
              <w:ind w:left="526" w:hanging="426"/>
              <w:rPr>
                <w:rFonts w:ascii="Arial" w:hAnsi="Arial" w:cs="Arial"/>
                <w:color w:val="000000"/>
              </w:rPr>
            </w:pPr>
            <w:r w:rsidRPr="00E453B8">
              <w:rPr>
                <w:rFonts w:ascii="Arial" w:hAnsi="Arial" w:cs="Arial"/>
                <w:color w:val="000000"/>
              </w:rPr>
              <w:t>Maintain awareness of current issues influencing health care, including health issues for Indigenous Australians</w:t>
            </w:r>
          </w:p>
        </w:tc>
      </w:tr>
    </w:tbl>
    <w:p w:rsidR="00BA15D6" w:rsidRPr="00685445" w:rsidRDefault="00BA15D6" w:rsidP="00BA15D6">
      <w:pPr>
        <w:rPr>
          <w:rFonts w:ascii="Arial" w:hAnsi="Arial" w:cs="Arial"/>
          <w:b/>
          <w:color w:val="000000"/>
        </w:rPr>
      </w:pPr>
      <w:r w:rsidRPr="00685445">
        <w:rPr>
          <w:rFonts w:ascii="Arial" w:eastAsia="Times New Roman" w:hAnsi="Arial" w:cs="Arial"/>
          <w:color w:val="000000"/>
        </w:rPr>
        <w:t>   </w:t>
      </w:r>
    </w:p>
    <w:p w:rsidR="00BA15D6" w:rsidRPr="00685445" w:rsidRDefault="00BA15D6" w:rsidP="00BA15D6">
      <w:pPr>
        <w:spacing w:line="0" w:lineRule="atLeast"/>
        <w:rPr>
          <w:rFonts w:ascii="Arial" w:eastAsia="Arial" w:hAnsi="Arial" w:cs="Arial"/>
          <w:b/>
          <w:sz w:val="28"/>
          <w:szCs w:val="28"/>
        </w:rPr>
      </w:pPr>
      <w:r w:rsidRPr="00685445">
        <w:rPr>
          <w:rFonts w:ascii="Arial" w:eastAsia="Arial" w:hAnsi="Arial" w:cs="Arial"/>
          <w:b/>
          <w:sz w:val="28"/>
          <w:szCs w:val="28"/>
        </w:rPr>
        <w:t>Knowledge and Understanding</w:t>
      </w:r>
    </w:p>
    <w:p w:rsidR="00BA15D6" w:rsidRDefault="00BA15D6" w:rsidP="00BA15D6">
      <w:pPr>
        <w:spacing w:line="236" w:lineRule="auto"/>
        <w:ind w:right="788"/>
        <w:jc w:val="both"/>
        <w:rPr>
          <w:rFonts w:ascii="Arial" w:eastAsia="Arial" w:hAnsi="Arial" w:cs="Arial"/>
          <w:sz w:val="24"/>
          <w:szCs w:val="24"/>
        </w:rPr>
      </w:pPr>
      <w:r w:rsidRPr="00685445">
        <w:rPr>
          <w:rFonts w:ascii="Arial" w:eastAsia="Arial" w:hAnsi="Arial" w:cs="Arial"/>
          <w:sz w:val="24"/>
          <w:szCs w:val="24"/>
        </w:rPr>
        <w:t>The candidate must be able to demonstrate underpinning knowledge and understanding required to carry out tasks covered in this competency standard. This includes the knowledge of:</w:t>
      </w:r>
    </w:p>
    <w:p w:rsidR="00BA15D6" w:rsidRPr="004E2F6C" w:rsidRDefault="00BA15D6" w:rsidP="00BA15D6">
      <w:pPr>
        <w:pStyle w:val="ListBullet"/>
        <w:numPr>
          <w:ilvl w:val="0"/>
          <w:numId w:val="40"/>
        </w:numPr>
        <w:rPr>
          <w:rFonts w:ascii="Arial" w:hAnsi="Arial" w:cs="Arial"/>
        </w:rPr>
      </w:pPr>
      <w:r w:rsidRPr="004E2F6C">
        <w:rPr>
          <w:rFonts w:ascii="Arial" w:hAnsi="Arial" w:cs="Arial"/>
        </w:rPr>
        <w:t xml:space="preserve">Understanding of relevant </w:t>
      </w:r>
      <w:proofErr w:type="spellStart"/>
      <w:r w:rsidRPr="004E2F6C">
        <w:rPr>
          <w:rFonts w:ascii="Arial" w:hAnsi="Arial" w:cs="Arial"/>
        </w:rPr>
        <w:t>organisation</w:t>
      </w:r>
      <w:proofErr w:type="spellEnd"/>
      <w:r w:rsidRPr="004E2F6C">
        <w:rPr>
          <w:rFonts w:ascii="Arial" w:hAnsi="Arial" w:cs="Arial"/>
        </w:rPr>
        <w:t xml:space="preserve"> procedures, policies, awards, standards and legislation and how to access them</w:t>
      </w:r>
    </w:p>
    <w:p w:rsidR="00BA15D6" w:rsidRPr="004E2F6C" w:rsidRDefault="00BA15D6" w:rsidP="00BA15D6">
      <w:pPr>
        <w:pStyle w:val="ListBullet"/>
        <w:numPr>
          <w:ilvl w:val="0"/>
          <w:numId w:val="40"/>
        </w:numPr>
        <w:rPr>
          <w:rFonts w:ascii="Arial" w:hAnsi="Arial" w:cs="Arial"/>
        </w:rPr>
      </w:pPr>
      <w:r w:rsidRPr="004E2F6C">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BA15D6" w:rsidRPr="004E2F6C" w:rsidRDefault="00BA15D6" w:rsidP="00BA15D6">
      <w:pPr>
        <w:pStyle w:val="ListBullet"/>
        <w:numPr>
          <w:ilvl w:val="0"/>
          <w:numId w:val="40"/>
        </w:numPr>
        <w:rPr>
          <w:rFonts w:ascii="Arial" w:hAnsi="Arial" w:cs="Arial"/>
        </w:rPr>
      </w:pPr>
      <w:proofErr w:type="spellStart"/>
      <w:r w:rsidRPr="004E2F6C">
        <w:rPr>
          <w:rFonts w:ascii="Arial" w:hAnsi="Arial" w:cs="Arial"/>
        </w:rPr>
        <w:t>Organisation</w:t>
      </w:r>
      <w:proofErr w:type="spellEnd"/>
      <w:r w:rsidRPr="004E2F6C">
        <w:rPr>
          <w:rFonts w:ascii="Arial" w:hAnsi="Arial" w:cs="Arial"/>
        </w:rPr>
        <w:t xml:space="preserve"> procedures relating to emergency response, fire safety and security </w:t>
      </w:r>
    </w:p>
    <w:p w:rsidR="00BA15D6" w:rsidRPr="004E2F6C" w:rsidRDefault="00BA15D6" w:rsidP="00BA15D6">
      <w:pPr>
        <w:pStyle w:val="ListBullet"/>
        <w:numPr>
          <w:ilvl w:val="0"/>
          <w:numId w:val="40"/>
        </w:numPr>
        <w:rPr>
          <w:rFonts w:ascii="Arial" w:hAnsi="Arial" w:cs="Arial"/>
        </w:rPr>
      </w:pPr>
      <w:r w:rsidRPr="004E2F6C">
        <w:rPr>
          <w:rFonts w:ascii="Arial" w:hAnsi="Arial" w:cs="Arial"/>
        </w:rPr>
        <w:t>Principles underpinning client-</w:t>
      </w:r>
      <w:proofErr w:type="spellStart"/>
      <w:r w:rsidRPr="004E2F6C">
        <w:rPr>
          <w:rFonts w:ascii="Arial" w:hAnsi="Arial" w:cs="Arial"/>
        </w:rPr>
        <w:t>centred</w:t>
      </w:r>
      <w:proofErr w:type="spellEnd"/>
      <w:r w:rsidRPr="004E2F6C">
        <w:rPr>
          <w:rFonts w:ascii="Arial" w:hAnsi="Arial" w:cs="Arial"/>
        </w:rPr>
        <w:t xml:space="preserve"> health care </w:t>
      </w:r>
    </w:p>
    <w:p w:rsidR="00BA15D6" w:rsidRPr="004E2F6C" w:rsidRDefault="00BA15D6" w:rsidP="00BA15D6">
      <w:pPr>
        <w:pStyle w:val="ListBullet"/>
        <w:numPr>
          <w:ilvl w:val="0"/>
          <w:numId w:val="40"/>
        </w:numPr>
        <w:rPr>
          <w:rFonts w:ascii="Arial" w:hAnsi="Arial" w:cs="Arial"/>
        </w:rPr>
      </w:pPr>
      <w:r w:rsidRPr="004E2F6C">
        <w:rPr>
          <w:rFonts w:ascii="Arial" w:hAnsi="Arial" w:cs="Arial"/>
        </w:rPr>
        <w:t>Principles of client safety</w:t>
      </w:r>
    </w:p>
    <w:p w:rsidR="00BA15D6" w:rsidRPr="004E2F6C" w:rsidRDefault="00BA15D6" w:rsidP="00BA15D6">
      <w:pPr>
        <w:pStyle w:val="ListBullet"/>
        <w:numPr>
          <w:ilvl w:val="0"/>
          <w:numId w:val="40"/>
        </w:numPr>
        <w:rPr>
          <w:rFonts w:ascii="Arial" w:hAnsi="Arial" w:cs="Arial"/>
        </w:rPr>
      </w:pPr>
      <w:r w:rsidRPr="004E2F6C">
        <w:rPr>
          <w:rFonts w:ascii="Arial" w:hAnsi="Arial" w:cs="Arial"/>
        </w:rPr>
        <w:t>Relevance of the work role and functions to maintaining sustainability of the workplace, including environmental, economic, workforce and social sustainability</w:t>
      </w:r>
    </w:p>
    <w:p w:rsidR="00BA15D6" w:rsidRPr="004E2F6C" w:rsidRDefault="00BA15D6" w:rsidP="00BA15D6">
      <w:pPr>
        <w:pStyle w:val="ListBullet"/>
        <w:numPr>
          <w:ilvl w:val="0"/>
          <w:numId w:val="40"/>
        </w:numPr>
        <w:rPr>
          <w:rFonts w:ascii="Arial" w:hAnsi="Arial" w:cs="Arial"/>
          <w:lang w:val="en-NZ"/>
        </w:rPr>
      </w:pPr>
      <w:r w:rsidRPr="004E2F6C">
        <w:rPr>
          <w:rFonts w:ascii="Arial" w:hAnsi="Arial" w:cs="Arial"/>
        </w:rPr>
        <w:t xml:space="preserve">Role, function and objectives of the </w:t>
      </w:r>
      <w:proofErr w:type="spellStart"/>
      <w:r w:rsidRPr="004E2F6C">
        <w:rPr>
          <w:rFonts w:ascii="Arial" w:hAnsi="Arial" w:cs="Arial"/>
        </w:rPr>
        <w:t>organisation</w:t>
      </w:r>
      <w:proofErr w:type="spellEnd"/>
      <w:r w:rsidRPr="004E2F6C">
        <w:rPr>
          <w:rFonts w:ascii="Arial" w:hAnsi="Arial" w:cs="Arial"/>
        </w:rPr>
        <w:t>, and relevance to specific work role</w:t>
      </w:r>
    </w:p>
    <w:p w:rsidR="00BA15D6" w:rsidRPr="004E2F6C" w:rsidRDefault="00BA15D6" w:rsidP="00BA15D6">
      <w:pPr>
        <w:pStyle w:val="ListBullet"/>
        <w:numPr>
          <w:ilvl w:val="0"/>
          <w:numId w:val="40"/>
        </w:numPr>
        <w:rPr>
          <w:rFonts w:ascii="Arial" w:hAnsi="Arial" w:cs="Arial"/>
        </w:rPr>
      </w:pPr>
      <w:r w:rsidRPr="004E2F6C">
        <w:rPr>
          <w:rFonts w:ascii="Arial" w:hAnsi="Arial" w:cs="Arial"/>
        </w:rPr>
        <w:t>Apply decision-making and problem-solving skills as required to constructively achieve identified outcomes in line with work role</w:t>
      </w:r>
    </w:p>
    <w:p w:rsidR="00BA15D6" w:rsidRPr="004E2F6C" w:rsidRDefault="00BA15D6" w:rsidP="00BA15D6">
      <w:pPr>
        <w:pStyle w:val="ListBullet"/>
        <w:numPr>
          <w:ilvl w:val="0"/>
          <w:numId w:val="40"/>
        </w:numPr>
        <w:rPr>
          <w:rFonts w:ascii="Arial" w:hAnsi="Arial" w:cs="Arial"/>
          <w:color w:val="000000"/>
        </w:rPr>
      </w:pPr>
      <w:r w:rsidRPr="004E2F6C">
        <w:rPr>
          <w:rFonts w:ascii="Arial" w:hAnsi="Arial" w:cs="Arial"/>
        </w:rPr>
        <w:t>Demonstrate communication skills as required by specific work role</w:t>
      </w:r>
    </w:p>
    <w:p w:rsidR="00BA15D6" w:rsidRDefault="00BA15D6" w:rsidP="00BA15D6">
      <w:pPr>
        <w:rPr>
          <w:rFonts w:ascii="Arial" w:eastAsia="Arial" w:hAnsi="Arial" w:cs="Arial"/>
          <w:sz w:val="24"/>
          <w:szCs w:val="24"/>
        </w:rPr>
      </w:pPr>
    </w:p>
    <w:p w:rsidR="005F0A82" w:rsidRDefault="005F0A82" w:rsidP="00BA15D6">
      <w:pPr>
        <w:rPr>
          <w:rFonts w:ascii="Arial" w:hAnsi="Arial" w:cs="Arial"/>
          <w:b/>
          <w:color w:val="000000"/>
          <w:sz w:val="28"/>
          <w:szCs w:val="28"/>
        </w:rPr>
      </w:pPr>
    </w:p>
    <w:p w:rsidR="005F0A82" w:rsidRDefault="005F0A82" w:rsidP="00BA15D6">
      <w:pPr>
        <w:rPr>
          <w:rFonts w:ascii="Arial" w:hAnsi="Arial" w:cs="Arial"/>
          <w:b/>
          <w:color w:val="000000"/>
          <w:sz w:val="28"/>
          <w:szCs w:val="28"/>
        </w:rPr>
      </w:pPr>
    </w:p>
    <w:p w:rsidR="00BA15D6" w:rsidRPr="00685445" w:rsidRDefault="00BA15D6" w:rsidP="00BA15D6">
      <w:pPr>
        <w:rPr>
          <w:rFonts w:ascii="Arial" w:hAnsi="Arial" w:cs="Arial"/>
          <w:b/>
          <w:color w:val="000000"/>
          <w:sz w:val="28"/>
          <w:szCs w:val="28"/>
        </w:rPr>
      </w:pPr>
      <w:r w:rsidRPr="00685445">
        <w:rPr>
          <w:rFonts w:ascii="Arial" w:hAnsi="Arial" w:cs="Arial"/>
          <w:b/>
          <w:color w:val="000000"/>
          <w:sz w:val="28"/>
          <w:szCs w:val="28"/>
        </w:rPr>
        <w:lastRenderedPageBreak/>
        <w:t>Critical Evidence(s) Required</w:t>
      </w:r>
    </w:p>
    <w:p w:rsidR="00BA15D6" w:rsidRPr="00685445" w:rsidRDefault="00BA15D6" w:rsidP="00BA15D6">
      <w:pPr>
        <w:jc w:val="both"/>
        <w:rPr>
          <w:rFonts w:ascii="Arial" w:hAnsi="Arial" w:cs="Arial"/>
          <w:color w:val="000000"/>
          <w:sz w:val="24"/>
          <w:szCs w:val="24"/>
        </w:rPr>
      </w:pPr>
      <w:r w:rsidRPr="00685445">
        <w:rPr>
          <w:rFonts w:ascii="Arial" w:hAnsi="Arial" w:cs="Arial"/>
          <w:color w:val="000000"/>
          <w:sz w:val="24"/>
          <w:szCs w:val="24"/>
        </w:rPr>
        <w:t>The candidates need to produce following critical evidence(s) to be competent in this competency standard:</w:t>
      </w:r>
    </w:p>
    <w:p w:rsidR="00BA15D6" w:rsidRPr="004E2F6C" w:rsidRDefault="00BA15D6" w:rsidP="00BA15D6">
      <w:pPr>
        <w:pStyle w:val="ListParagraph"/>
        <w:numPr>
          <w:ilvl w:val="0"/>
          <w:numId w:val="43"/>
        </w:numPr>
        <w:shd w:val="clear" w:color="auto" w:fill="FFFFFF"/>
        <w:spacing w:line="240" w:lineRule="auto"/>
        <w:jc w:val="both"/>
        <w:rPr>
          <w:rFonts w:ascii="Arial" w:eastAsia="Times New Roman" w:hAnsi="Arial" w:cs="Arial"/>
          <w:color w:val="000000"/>
          <w:sz w:val="24"/>
          <w:szCs w:val="24"/>
        </w:rPr>
      </w:pPr>
      <w:r w:rsidRPr="004E2F6C">
        <w:rPr>
          <w:rFonts w:ascii="Arial" w:eastAsia="Times New Roman" w:hAnsi="Arial" w:cs="Arial"/>
          <w:color w:val="000000"/>
          <w:sz w:val="24"/>
          <w:szCs w:val="24"/>
        </w:rPr>
        <w:t>The individual being assessed must provide evidence of specified essential knowledge as well as skills</w:t>
      </w:r>
    </w:p>
    <w:p w:rsidR="00BA15D6" w:rsidRPr="004E2F6C" w:rsidRDefault="00BA15D6" w:rsidP="00BA15D6">
      <w:pPr>
        <w:pStyle w:val="ListParagraph"/>
        <w:numPr>
          <w:ilvl w:val="0"/>
          <w:numId w:val="43"/>
        </w:numPr>
        <w:shd w:val="clear" w:color="auto" w:fill="FFFFFF"/>
        <w:spacing w:line="240" w:lineRule="auto"/>
        <w:jc w:val="both"/>
        <w:rPr>
          <w:rFonts w:ascii="Arial" w:eastAsia="Times New Roman" w:hAnsi="Arial" w:cs="Arial"/>
          <w:color w:val="000000"/>
          <w:sz w:val="24"/>
          <w:szCs w:val="24"/>
        </w:rPr>
      </w:pPr>
      <w:r w:rsidRPr="004E2F6C">
        <w:rPr>
          <w:rFonts w:ascii="Arial" w:eastAsia="Times New Roman" w:hAnsi="Arial" w:cs="Arial"/>
          <w:color w:val="000000"/>
          <w:sz w:val="24"/>
          <w:szCs w:val="24"/>
        </w:rPr>
        <w:t>Consistency of performance should be demonstrated over a range of workplace situations</w:t>
      </w:r>
    </w:p>
    <w:p w:rsidR="00BA15D6" w:rsidRDefault="00BA15D6" w:rsidP="00BA15D6">
      <w:pPr>
        <w:spacing w:after="0" w:line="240" w:lineRule="auto"/>
        <w:jc w:val="both"/>
        <w:rPr>
          <w:rFonts w:ascii="Arial" w:eastAsia="Arial" w:hAnsi="Arial" w:cs="Arial"/>
          <w:noProof/>
          <w:color w:val="365F91" w:themeColor="accent1" w:themeShade="BF"/>
          <w:sz w:val="32"/>
          <w:szCs w:val="32"/>
        </w:rPr>
      </w:pPr>
      <w:r>
        <w:rPr>
          <w:rFonts w:ascii="Arial" w:eastAsia="Arial" w:hAnsi="Arial" w:cs="Arial"/>
          <w:noProof/>
        </w:rPr>
        <w:br w:type="page"/>
      </w:r>
    </w:p>
    <w:p w:rsidR="00BA15D6" w:rsidRPr="00685445" w:rsidRDefault="00BA15D6" w:rsidP="00BA15D6">
      <w:pPr>
        <w:pStyle w:val="Heading1"/>
        <w:rPr>
          <w:rFonts w:ascii="Arial" w:eastAsia="Times New Roman" w:hAnsi="Arial" w:cs="Arial"/>
          <w:sz w:val="24"/>
        </w:rPr>
      </w:pPr>
      <w:bookmarkStart w:id="19" w:name="_Toc5867498"/>
      <w:bookmarkStart w:id="20" w:name="_Hlk5867912"/>
      <w:bookmarkStart w:id="21" w:name="_GoBack"/>
      <w:r w:rsidRPr="00685445">
        <w:rPr>
          <w:rFonts w:ascii="Arial" w:eastAsia="Arial" w:hAnsi="Arial" w:cs="Arial"/>
          <w:noProof/>
        </w:rPr>
        <w:lastRenderedPageBreak/>
        <w:t>091400652</w:t>
      </w:r>
      <w:r w:rsidRPr="00685445">
        <w:rPr>
          <w:rFonts w:ascii="Arial" w:eastAsia="Arial" w:hAnsi="Arial" w:cs="Arial"/>
          <w:noProof/>
        </w:rPr>
        <w:tab/>
        <w:t>Maintain Health, Safety and Environment</w:t>
      </w:r>
      <w:bookmarkEnd w:id="19"/>
    </w:p>
    <w:p w:rsidR="00BA15D6" w:rsidRPr="00685445" w:rsidRDefault="00BA15D6" w:rsidP="00BA15D6">
      <w:pPr>
        <w:spacing w:line="200" w:lineRule="exact"/>
        <w:rPr>
          <w:rFonts w:ascii="Arial" w:eastAsia="Times New Roman" w:hAnsi="Arial" w:cs="Arial"/>
        </w:rPr>
      </w:pPr>
    </w:p>
    <w:p w:rsidR="00BA15D6" w:rsidRPr="00685445" w:rsidRDefault="00BA15D6" w:rsidP="00BA15D6">
      <w:pPr>
        <w:spacing w:line="0" w:lineRule="atLeast"/>
        <w:ind w:left="20"/>
        <w:rPr>
          <w:rFonts w:ascii="Arial" w:eastAsia="Arial" w:hAnsi="Arial" w:cs="Arial"/>
          <w:sz w:val="24"/>
        </w:rPr>
        <w:sectPr w:rsidR="00BA15D6" w:rsidRPr="00685445" w:rsidSect="00D651A2">
          <w:type w:val="continuous"/>
          <w:pgSz w:w="11909" w:h="16834" w:code="9"/>
          <w:pgMar w:top="1440" w:right="1440" w:bottom="1440" w:left="1440" w:header="0" w:footer="0" w:gutter="0"/>
          <w:cols w:space="0" w:equalWidth="0">
            <w:col w:w="9049"/>
          </w:cols>
          <w:docGrid w:linePitch="360"/>
        </w:sectPr>
      </w:pPr>
    </w:p>
    <w:p w:rsidR="00BA15D6" w:rsidRPr="00685445" w:rsidRDefault="00BA15D6" w:rsidP="00BA15D6">
      <w:pPr>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eastAsia="Times New Roman" w:hAnsi="Arial" w:cs="Arial"/>
          <w:color w:val="000000"/>
          <w:sz w:val="24"/>
          <w:szCs w:val="24"/>
        </w:rPr>
      </w:pPr>
      <w:r w:rsidRPr="00685445">
        <w:rPr>
          <w:rFonts w:ascii="Arial" w:eastAsia="Times New Roman" w:hAnsi="Arial" w:cs="Arial"/>
          <w:color w:val="000000"/>
          <w:sz w:val="24"/>
          <w:szCs w:val="24"/>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935"/>
        <w:gridCol w:w="6210"/>
      </w:tblGrid>
      <w:tr w:rsidR="00BA15D6" w:rsidRPr="00435633" w:rsidTr="00D651A2">
        <w:trPr>
          <w:trHeight w:val="431"/>
          <w:tblCellSpacing w:w="20" w:type="dxa"/>
        </w:trPr>
        <w:tc>
          <w:tcPr>
            <w:tcW w:w="2875" w:type="dxa"/>
            <w:shd w:val="clear" w:color="auto" w:fill="002060"/>
            <w:hideMark/>
          </w:tcPr>
          <w:p w:rsidR="00BA15D6" w:rsidRPr="00435633" w:rsidRDefault="00BA15D6" w:rsidP="00D651A2">
            <w:pPr>
              <w:jc w:val="center"/>
              <w:rPr>
                <w:rFonts w:ascii="Arial" w:hAnsi="Arial" w:cs="Arial"/>
                <w:b/>
                <w:bCs/>
                <w:color w:val="FFFFFF"/>
              </w:rPr>
            </w:pPr>
          </w:p>
          <w:p w:rsidR="00BA15D6" w:rsidRPr="00435633" w:rsidRDefault="00BA15D6" w:rsidP="00D651A2">
            <w:pPr>
              <w:jc w:val="center"/>
              <w:rPr>
                <w:rFonts w:ascii="Arial" w:hAnsi="Arial" w:cs="Arial"/>
                <w:b/>
                <w:bCs/>
                <w:color w:val="FFFFFF"/>
              </w:rPr>
            </w:pPr>
            <w:r w:rsidRPr="00435633">
              <w:rPr>
                <w:rFonts w:ascii="Arial" w:hAnsi="Arial" w:cs="Arial"/>
                <w:b/>
                <w:bCs/>
                <w:color w:val="FFFFFF"/>
              </w:rPr>
              <w:t>Unit of Competency</w:t>
            </w:r>
          </w:p>
        </w:tc>
        <w:tc>
          <w:tcPr>
            <w:tcW w:w="6150" w:type="dxa"/>
            <w:shd w:val="clear" w:color="auto" w:fill="002060"/>
            <w:hideMark/>
          </w:tcPr>
          <w:p w:rsidR="00BA15D6" w:rsidRPr="00435633" w:rsidRDefault="00BA15D6" w:rsidP="00D651A2">
            <w:pPr>
              <w:jc w:val="center"/>
              <w:rPr>
                <w:rFonts w:ascii="Arial" w:hAnsi="Arial" w:cs="Arial"/>
                <w:b/>
                <w:bCs/>
                <w:color w:val="FFFFFF"/>
              </w:rPr>
            </w:pPr>
          </w:p>
          <w:p w:rsidR="00BA15D6" w:rsidRPr="00435633" w:rsidRDefault="00BA15D6" w:rsidP="00D651A2">
            <w:pPr>
              <w:jc w:val="center"/>
              <w:rPr>
                <w:rFonts w:ascii="Arial" w:hAnsi="Arial" w:cs="Arial"/>
                <w:b/>
                <w:bCs/>
                <w:color w:val="FFFFFF"/>
              </w:rPr>
            </w:pPr>
            <w:r w:rsidRPr="00435633">
              <w:rPr>
                <w:rFonts w:ascii="Arial" w:hAnsi="Arial" w:cs="Arial"/>
                <w:b/>
                <w:bCs/>
                <w:color w:val="FFFFFF"/>
              </w:rPr>
              <w:t>Performance Criteria</w:t>
            </w:r>
          </w:p>
        </w:tc>
      </w:tr>
      <w:tr w:rsidR="00BA15D6" w:rsidRPr="00435633" w:rsidTr="00D651A2">
        <w:trPr>
          <w:tblCellSpacing w:w="20" w:type="dxa"/>
        </w:trPr>
        <w:tc>
          <w:tcPr>
            <w:tcW w:w="2875" w:type="dxa"/>
            <w:shd w:val="clear" w:color="auto" w:fill="D3DFEE"/>
          </w:tcPr>
          <w:p w:rsidR="00BA15D6" w:rsidRPr="00435633" w:rsidRDefault="00BA15D6" w:rsidP="00D651A2">
            <w:pPr>
              <w:ind w:left="300" w:hanging="180"/>
              <w:rPr>
                <w:rFonts w:ascii="Arial" w:eastAsia="Times New Roman" w:hAnsi="Arial" w:cs="Arial"/>
                <w:b/>
                <w:bCs/>
                <w:color w:val="000000"/>
              </w:rPr>
            </w:pPr>
          </w:p>
          <w:p w:rsidR="00BA15D6" w:rsidRPr="00435633" w:rsidRDefault="00BA15D6" w:rsidP="00D651A2">
            <w:pPr>
              <w:ind w:left="300" w:hanging="180"/>
              <w:rPr>
                <w:rFonts w:ascii="Arial" w:eastAsia="Times New Roman" w:hAnsi="Arial" w:cs="Arial"/>
                <w:b/>
                <w:bCs/>
                <w:color w:val="000000"/>
              </w:rPr>
            </w:pPr>
            <w:r w:rsidRPr="00435633">
              <w:rPr>
                <w:rFonts w:ascii="Arial" w:eastAsia="Times New Roman" w:hAnsi="Arial" w:cs="Arial"/>
                <w:b/>
                <w:bCs/>
                <w:color w:val="000000"/>
              </w:rPr>
              <w:t xml:space="preserve">1.Observe Occupational Safety and Health </w:t>
            </w:r>
          </w:p>
          <w:p w:rsidR="00BA15D6" w:rsidRPr="00435633" w:rsidRDefault="00BA15D6" w:rsidP="00D651A2">
            <w:pPr>
              <w:ind w:left="300" w:hanging="180"/>
              <w:rPr>
                <w:rFonts w:ascii="Arial" w:eastAsia="Times New Roman" w:hAnsi="Arial" w:cs="Arial"/>
                <w:b/>
                <w:bCs/>
                <w:color w:val="000000"/>
              </w:rPr>
            </w:pPr>
          </w:p>
          <w:p w:rsidR="00BA15D6" w:rsidRPr="00435633" w:rsidRDefault="00BA15D6" w:rsidP="00D651A2">
            <w:pPr>
              <w:ind w:left="300" w:hanging="180"/>
              <w:rPr>
                <w:rFonts w:ascii="Arial" w:eastAsia="Times New Roman" w:hAnsi="Arial" w:cs="Arial"/>
                <w:b/>
                <w:bCs/>
                <w:color w:val="000000"/>
              </w:rPr>
            </w:pPr>
          </w:p>
          <w:p w:rsidR="00BA15D6" w:rsidRPr="00435633" w:rsidRDefault="00BA15D6" w:rsidP="00D651A2">
            <w:pPr>
              <w:ind w:left="300" w:hanging="180"/>
              <w:rPr>
                <w:rFonts w:ascii="Arial" w:hAnsi="Arial" w:cs="Arial"/>
                <w:b/>
                <w:bCs/>
              </w:rPr>
            </w:pPr>
          </w:p>
          <w:p w:rsidR="00BA15D6" w:rsidRPr="00435633" w:rsidRDefault="00BA15D6" w:rsidP="00D651A2">
            <w:pPr>
              <w:ind w:left="300" w:hanging="180"/>
              <w:rPr>
                <w:rFonts w:ascii="Arial" w:hAnsi="Arial" w:cs="Arial"/>
                <w:b/>
                <w:bCs/>
              </w:rPr>
            </w:pPr>
          </w:p>
          <w:p w:rsidR="00BA15D6" w:rsidRPr="00435633" w:rsidRDefault="00BA15D6" w:rsidP="00D651A2">
            <w:pPr>
              <w:pStyle w:val="DutyStyle"/>
              <w:tabs>
                <w:tab w:val="left" w:pos="221"/>
              </w:tabs>
              <w:ind w:left="300" w:hanging="180"/>
              <w:rPr>
                <w:color w:val="000000"/>
              </w:rPr>
            </w:pPr>
          </w:p>
          <w:p w:rsidR="00BA15D6" w:rsidRPr="00435633" w:rsidRDefault="00BA15D6" w:rsidP="00D651A2">
            <w:pPr>
              <w:ind w:left="300" w:hanging="180"/>
              <w:rPr>
                <w:rFonts w:ascii="Arial" w:hAnsi="Arial" w:cs="Arial"/>
                <w:b/>
                <w:bCs/>
              </w:rPr>
            </w:pPr>
          </w:p>
          <w:p w:rsidR="00BA15D6" w:rsidRPr="00435633" w:rsidRDefault="00BA15D6" w:rsidP="00D651A2">
            <w:pPr>
              <w:ind w:left="300" w:hanging="180"/>
              <w:rPr>
                <w:rFonts w:ascii="Arial" w:hAnsi="Arial" w:cs="Arial"/>
                <w:b/>
                <w:bCs/>
                <w:color w:val="000000"/>
              </w:rPr>
            </w:pPr>
            <w:r w:rsidRPr="00435633">
              <w:rPr>
                <w:rFonts w:ascii="Arial" w:hAnsi="Arial" w:cs="Arial"/>
                <w:b/>
                <w:bCs/>
              </w:rPr>
              <w:t xml:space="preserve"> </w:t>
            </w:r>
          </w:p>
          <w:p w:rsidR="00BA15D6" w:rsidRPr="00435633" w:rsidRDefault="00BA15D6" w:rsidP="00D651A2">
            <w:pPr>
              <w:ind w:left="300" w:hanging="180"/>
              <w:rPr>
                <w:rFonts w:ascii="Arial" w:hAnsi="Arial" w:cs="Arial"/>
                <w:b/>
                <w:bCs/>
                <w:color w:val="000000"/>
              </w:rPr>
            </w:pPr>
          </w:p>
        </w:tc>
        <w:tc>
          <w:tcPr>
            <w:tcW w:w="6150" w:type="dxa"/>
            <w:shd w:val="clear" w:color="auto" w:fill="D3DFEE"/>
          </w:tcPr>
          <w:p w:rsidR="00BA15D6" w:rsidRPr="00435633" w:rsidRDefault="00BA15D6" w:rsidP="00D651A2">
            <w:pPr>
              <w:ind w:left="502" w:hanging="450"/>
              <w:rPr>
                <w:rFonts w:ascii="Arial" w:eastAsia="Times New Roman" w:hAnsi="Arial" w:cs="Arial"/>
              </w:rPr>
            </w:pPr>
            <w:r w:rsidRPr="00435633">
              <w:rPr>
                <w:rFonts w:ascii="Arial" w:eastAsia="Times New Roman" w:hAnsi="Arial" w:cs="Arial"/>
              </w:rPr>
              <w:t xml:space="preserve"> </w:t>
            </w:r>
            <w:r w:rsidRPr="00435633">
              <w:rPr>
                <w:rFonts w:ascii="Arial" w:eastAsia="Times New Roman" w:hAnsi="Arial" w:cs="Arial"/>
                <w:b/>
              </w:rPr>
              <w:t>P1.</w:t>
            </w:r>
            <w:r w:rsidRPr="00435633">
              <w:rPr>
                <w:rFonts w:ascii="Arial" w:eastAsia="Times New Roman" w:hAnsi="Arial" w:cs="Arial"/>
              </w:rPr>
              <w:t xml:space="preserve">  Ensure safety at work place, comply with health and safety precautions and other regulations consistent with   national/international standards. </w:t>
            </w:r>
          </w:p>
          <w:p w:rsidR="00BA15D6" w:rsidRPr="00435633" w:rsidRDefault="00BA15D6" w:rsidP="00D651A2">
            <w:pPr>
              <w:ind w:left="502" w:hanging="450"/>
              <w:rPr>
                <w:rFonts w:ascii="Arial" w:eastAsia="Times New Roman" w:hAnsi="Arial" w:cs="Arial"/>
              </w:rPr>
            </w:pPr>
            <w:r w:rsidRPr="00435633">
              <w:rPr>
                <w:rFonts w:ascii="Arial" w:eastAsia="Times New Roman" w:hAnsi="Arial" w:cs="Arial"/>
                <w:b/>
              </w:rPr>
              <w:t>P2.</w:t>
            </w:r>
            <w:r w:rsidRPr="00435633">
              <w:rPr>
                <w:rFonts w:ascii="Arial" w:eastAsia="Times New Roman" w:hAnsi="Arial" w:cs="Arial"/>
              </w:rPr>
              <w:t>  </w:t>
            </w:r>
            <w:r w:rsidRPr="00435633">
              <w:rPr>
                <w:rFonts w:ascii="Arial" w:hAnsi="Arial" w:cs="Arial"/>
              </w:rPr>
              <w:t>Identify health and safety hazards in the workplace i.e.  prevention of actual and potential personal injury, damage to the equipment at the workplace etc. and corrective action is taken according to safety g</w:t>
            </w:r>
            <w:r w:rsidRPr="00435633">
              <w:rPr>
                <w:rFonts w:ascii="Arial" w:eastAsia="Times New Roman" w:hAnsi="Arial" w:cs="Arial"/>
              </w:rPr>
              <w:t>uidelines.</w:t>
            </w:r>
          </w:p>
          <w:p w:rsidR="00BA15D6" w:rsidRPr="00435633" w:rsidRDefault="00BA15D6" w:rsidP="00D651A2">
            <w:pPr>
              <w:ind w:left="502" w:hanging="450"/>
              <w:rPr>
                <w:rFonts w:ascii="Arial" w:eastAsia="Times New Roman" w:hAnsi="Arial" w:cs="Arial"/>
              </w:rPr>
            </w:pPr>
            <w:r w:rsidRPr="00435633">
              <w:rPr>
                <w:rFonts w:ascii="Arial" w:eastAsia="Times New Roman" w:hAnsi="Arial" w:cs="Arial"/>
                <w:b/>
              </w:rPr>
              <w:t>P3.</w:t>
            </w:r>
            <w:r w:rsidRPr="00435633">
              <w:rPr>
                <w:rFonts w:ascii="Arial" w:eastAsia="Times New Roman" w:hAnsi="Arial" w:cs="Arial"/>
              </w:rPr>
              <w:t>  Initiate the corrective preventive action if in your control otherwise report to the concerned according to organizational SOP.</w:t>
            </w:r>
            <w:r w:rsidRPr="00435633" w:rsidDel="0025356D">
              <w:rPr>
                <w:rFonts w:ascii="Arial" w:eastAsia="Times New Roman" w:hAnsi="Arial" w:cs="Arial"/>
              </w:rPr>
              <w:t xml:space="preserve"> </w:t>
            </w:r>
          </w:p>
          <w:p w:rsidR="00BA15D6" w:rsidRPr="00435633" w:rsidRDefault="00BA15D6" w:rsidP="00D651A2">
            <w:pPr>
              <w:ind w:left="502" w:hanging="450"/>
              <w:rPr>
                <w:rFonts w:ascii="Arial" w:eastAsia="Times New Roman" w:hAnsi="Arial" w:cs="Arial"/>
              </w:rPr>
            </w:pPr>
            <w:r w:rsidRPr="00435633">
              <w:rPr>
                <w:rFonts w:ascii="Arial" w:eastAsia="Times New Roman" w:hAnsi="Arial" w:cs="Arial"/>
                <w:b/>
              </w:rPr>
              <w:t>P4.</w:t>
            </w:r>
            <w:r w:rsidRPr="00435633">
              <w:rPr>
                <w:rFonts w:ascii="Arial" w:eastAsia="Times New Roman" w:hAnsi="Arial" w:cs="Arial"/>
              </w:rPr>
              <w:t xml:space="preserve"> Maintain Safe and clean environment, ensure infection control measures, equipment/ instruments storage guidelines to prevent incidents according to the institution’s policy.</w:t>
            </w:r>
          </w:p>
          <w:p w:rsidR="00BA15D6" w:rsidRPr="00435633" w:rsidRDefault="00BA15D6" w:rsidP="00D651A2">
            <w:pPr>
              <w:ind w:left="502" w:hanging="450"/>
              <w:rPr>
                <w:rFonts w:ascii="Arial" w:hAnsi="Arial" w:cs="Arial"/>
              </w:rPr>
            </w:pPr>
            <w:r w:rsidRPr="00435633">
              <w:rPr>
                <w:rFonts w:ascii="Arial" w:hAnsi="Arial" w:cs="Arial"/>
                <w:b/>
              </w:rPr>
              <w:t>P5.</w:t>
            </w:r>
            <w:r w:rsidRPr="00435633">
              <w:rPr>
                <w:rFonts w:ascii="Arial" w:hAnsi="Arial" w:cs="Arial"/>
              </w:rPr>
              <w:t xml:space="preserve"> Use personal protective equipment (PPE) according to national/international guidelines e.g. wear lead apron and dosimeter for surgeries that need radiation, laser therapy, chemotherapy etc.</w:t>
            </w:r>
          </w:p>
          <w:p w:rsidR="00BA15D6" w:rsidRPr="00435633" w:rsidRDefault="00BA15D6" w:rsidP="00D651A2">
            <w:pPr>
              <w:ind w:left="502" w:hanging="450"/>
              <w:rPr>
                <w:rFonts w:ascii="Arial" w:hAnsi="Arial" w:cs="Arial"/>
              </w:rPr>
            </w:pPr>
            <w:r w:rsidRPr="00435633">
              <w:rPr>
                <w:rFonts w:ascii="Arial" w:hAnsi="Arial" w:cs="Arial"/>
                <w:b/>
              </w:rPr>
              <w:t xml:space="preserve">P6. </w:t>
            </w:r>
            <w:r w:rsidRPr="00435633">
              <w:rPr>
                <w:rFonts w:ascii="Arial" w:hAnsi="Arial" w:cs="Arial"/>
              </w:rPr>
              <w:t>Perform safe practices for prevention of needle stick injury and body fluid splash.</w:t>
            </w:r>
          </w:p>
        </w:tc>
      </w:tr>
      <w:tr w:rsidR="00BA15D6" w:rsidRPr="00435633" w:rsidTr="00D651A2">
        <w:trPr>
          <w:tblCellSpacing w:w="20" w:type="dxa"/>
        </w:trPr>
        <w:tc>
          <w:tcPr>
            <w:tcW w:w="2875" w:type="dxa"/>
          </w:tcPr>
          <w:p w:rsidR="00BA15D6" w:rsidRPr="00435633" w:rsidRDefault="00BA15D6" w:rsidP="00D651A2">
            <w:pPr>
              <w:ind w:left="300" w:hanging="180"/>
              <w:rPr>
                <w:rFonts w:ascii="Arial" w:hAnsi="Arial" w:cs="Arial"/>
                <w:b/>
                <w:bCs/>
              </w:rPr>
            </w:pPr>
          </w:p>
          <w:p w:rsidR="00BA15D6" w:rsidRPr="00435633" w:rsidRDefault="00BA15D6" w:rsidP="00D651A2">
            <w:pPr>
              <w:ind w:left="300" w:hanging="180"/>
              <w:rPr>
                <w:rFonts w:ascii="Arial" w:hAnsi="Arial" w:cs="Arial"/>
                <w:b/>
                <w:bCs/>
              </w:rPr>
            </w:pPr>
            <w:r>
              <w:rPr>
                <w:rFonts w:ascii="Arial" w:hAnsi="Arial" w:cs="Arial"/>
                <w:b/>
                <w:bCs/>
              </w:rPr>
              <w:t>2.Wear appropriate</w:t>
            </w:r>
            <w:r w:rsidRPr="00435633">
              <w:rPr>
                <w:rFonts w:ascii="Arial" w:hAnsi="Arial" w:cs="Arial"/>
                <w:b/>
                <w:bCs/>
              </w:rPr>
              <w:t xml:space="preserve"> attire</w:t>
            </w:r>
          </w:p>
          <w:p w:rsidR="00BA15D6" w:rsidRPr="00435633" w:rsidRDefault="00BA15D6" w:rsidP="00D651A2">
            <w:pPr>
              <w:ind w:left="300" w:hanging="180"/>
              <w:rPr>
                <w:rFonts w:ascii="Arial" w:hAnsi="Arial" w:cs="Arial"/>
                <w:b/>
                <w:bCs/>
                <w:color w:val="000000"/>
              </w:rPr>
            </w:pPr>
          </w:p>
        </w:tc>
        <w:tc>
          <w:tcPr>
            <w:tcW w:w="6150" w:type="dxa"/>
          </w:tcPr>
          <w:p w:rsidR="00BA15D6" w:rsidRPr="00435633" w:rsidRDefault="00BA15D6" w:rsidP="00D651A2">
            <w:pPr>
              <w:ind w:left="502" w:hanging="450"/>
              <w:rPr>
                <w:rFonts w:ascii="Arial" w:hAnsi="Arial" w:cs="Arial"/>
              </w:rPr>
            </w:pPr>
            <w:r w:rsidRPr="00435633">
              <w:rPr>
                <w:rFonts w:ascii="Arial" w:hAnsi="Arial" w:cs="Arial"/>
                <w:b/>
              </w:rPr>
              <w:t>P1.</w:t>
            </w:r>
            <w:r w:rsidRPr="00435633">
              <w:rPr>
                <w:rFonts w:ascii="Arial" w:hAnsi="Arial" w:cs="Arial"/>
              </w:rPr>
              <w:t xml:space="preserve"> Remove personal articles (e.g. jewelry, watch, etc.) to protect from any incident during work</w:t>
            </w:r>
          </w:p>
          <w:p w:rsidR="00BA15D6" w:rsidRPr="00435633" w:rsidRDefault="00BA15D6" w:rsidP="00D651A2">
            <w:pPr>
              <w:ind w:left="502" w:hanging="450"/>
              <w:rPr>
                <w:rFonts w:ascii="Arial" w:hAnsi="Arial" w:cs="Arial"/>
                <w:color w:val="000000"/>
              </w:rPr>
            </w:pPr>
            <w:r w:rsidRPr="00435633">
              <w:rPr>
                <w:rFonts w:ascii="Arial" w:hAnsi="Arial" w:cs="Arial"/>
                <w:b/>
                <w:color w:val="000000"/>
              </w:rPr>
              <w:t xml:space="preserve">P2. </w:t>
            </w:r>
            <w:r>
              <w:rPr>
                <w:rFonts w:ascii="Arial" w:hAnsi="Arial" w:cs="Arial"/>
                <w:color w:val="000000"/>
              </w:rPr>
              <w:t>Wear appropriate</w:t>
            </w:r>
            <w:r w:rsidRPr="00435633">
              <w:rPr>
                <w:rFonts w:ascii="Arial" w:hAnsi="Arial" w:cs="Arial"/>
                <w:color w:val="000000"/>
              </w:rPr>
              <w:t xml:space="preserve"> Dress, cap, mask and shoes by following infection control guidelines according to the organizational policy.</w:t>
            </w:r>
          </w:p>
          <w:p w:rsidR="00BA15D6" w:rsidRPr="00435633" w:rsidRDefault="00BA15D6" w:rsidP="00D651A2">
            <w:pPr>
              <w:ind w:left="502" w:hanging="450"/>
              <w:rPr>
                <w:rFonts w:ascii="Arial" w:hAnsi="Arial" w:cs="Arial"/>
                <w:color w:val="000000"/>
              </w:rPr>
            </w:pPr>
            <w:r w:rsidRPr="00435633">
              <w:rPr>
                <w:rFonts w:ascii="Arial" w:hAnsi="Arial" w:cs="Arial"/>
                <w:b/>
                <w:color w:val="000000"/>
              </w:rPr>
              <w:t xml:space="preserve">P3.  </w:t>
            </w:r>
            <w:r>
              <w:rPr>
                <w:rFonts w:ascii="Arial" w:hAnsi="Arial" w:cs="Arial"/>
                <w:color w:val="000000"/>
              </w:rPr>
              <w:t>Change</w:t>
            </w:r>
            <w:r w:rsidRPr="00435633">
              <w:rPr>
                <w:rFonts w:ascii="Arial" w:hAnsi="Arial" w:cs="Arial"/>
                <w:color w:val="000000"/>
              </w:rPr>
              <w:t xml:space="preserve"> dress when soiled and/or after direct contact with infectious procedure as per organizational policy.</w:t>
            </w:r>
          </w:p>
        </w:tc>
      </w:tr>
      <w:tr w:rsidR="00BA15D6" w:rsidRPr="00435633" w:rsidTr="00D651A2">
        <w:trPr>
          <w:trHeight w:val="865"/>
          <w:tblCellSpacing w:w="20" w:type="dxa"/>
        </w:trPr>
        <w:tc>
          <w:tcPr>
            <w:tcW w:w="2875" w:type="dxa"/>
            <w:shd w:val="clear" w:color="auto" w:fill="D3DFEE"/>
          </w:tcPr>
          <w:p w:rsidR="00BA15D6" w:rsidRPr="00435633" w:rsidRDefault="00BA15D6" w:rsidP="00D651A2">
            <w:pPr>
              <w:pStyle w:val="DutyStyle"/>
              <w:tabs>
                <w:tab w:val="left" w:pos="390"/>
              </w:tabs>
              <w:ind w:left="300" w:hanging="221"/>
            </w:pPr>
            <w:r w:rsidRPr="00435633">
              <w:t xml:space="preserve">3. Perform scrubbing, gowning, gloving and maintaining sterile </w:t>
            </w:r>
            <w:r w:rsidRPr="00435633">
              <w:lastRenderedPageBreak/>
              <w:t xml:space="preserve">appropriately </w:t>
            </w:r>
          </w:p>
          <w:p w:rsidR="00BA15D6" w:rsidRPr="00435633" w:rsidRDefault="00BA15D6" w:rsidP="00D651A2">
            <w:pPr>
              <w:tabs>
                <w:tab w:val="left" w:pos="390"/>
              </w:tabs>
              <w:rPr>
                <w:rFonts w:ascii="Arial" w:hAnsi="Arial" w:cs="Arial"/>
                <w:b/>
                <w:bCs/>
              </w:rPr>
            </w:pPr>
          </w:p>
        </w:tc>
        <w:tc>
          <w:tcPr>
            <w:tcW w:w="6150" w:type="dxa"/>
            <w:shd w:val="clear" w:color="auto" w:fill="D3DFEE"/>
          </w:tcPr>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lastRenderedPageBreak/>
              <w:t xml:space="preserve">P1.  </w:t>
            </w:r>
            <w:r w:rsidRPr="00435633">
              <w:rPr>
                <w:rFonts w:ascii="Arial" w:hAnsi="Arial" w:cs="Arial"/>
                <w:color w:val="000000"/>
              </w:rPr>
              <w:t>Perform gowning and gloving maintaining aseptic technique according to institutional guidelines.</w:t>
            </w:r>
          </w:p>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t>P2.</w:t>
            </w:r>
            <w:r w:rsidRPr="00435633">
              <w:rPr>
                <w:rFonts w:ascii="Arial" w:hAnsi="Arial" w:cs="Arial"/>
                <w:color w:val="000000"/>
              </w:rPr>
              <w:t xml:space="preserve">  Demonstrate orderly wearing and removal of personal protective equipment according to infection control </w:t>
            </w:r>
            <w:r w:rsidRPr="00435633">
              <w:rPr>
                <w:rFonts w:ascii="Arial" w:hAnsi="Arial" w:cs="Arial"/>
                <w:color w:val="000000"/>
              </w:rPr>
              <w:lastRenderedPageBreak/>
              <w:t xml:space="preserve">guidelines. </w:t>
            </w:r>
          </w:p>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t>P3.</w:t>
            </w:r>
            <w:r w:rsidRPr="00435633">
              <w:rPr>
                <w:rFonts w:ascii="Arial" w:hAnsi="Arial" w:cs="Arial"/>
                <w:color w:val="000000"/>
              </w:rPr>
              <w:t xml:space="preserve">  Demonstrate appropriate disposal of personal protective equipment according to institutional guidelines</w:t>
            </w:r>
          </w:p>
        </w:tc>
      </w:tr>
      <w:tr w:rsidR="00BA15D6" w:rsidRPr="00435633" w:rsidTr="00D651A2">
        <w:trPr>
          <w:trHeight w:val="1360"/>
          <w:tblCellSpacing w:w="20" w:type="dxa"/>
        </w:trPr>
        <w:tc>
          <w:tcPr>
            <w:tcW w:w="2875" w:type="dxa"/>
          </w:tcPr>
          <w:p w:rsidR="00BA15D6" w:rsidRPr="00435633" w:rsidRDefault="00BA15D6" w:rsidP="00D651A2">
            <w:pPr>
              <w:tabs>
                <w:tab w:val="left" w:pos="390"/>
              </w:tabs>
              <w:ind w:left="300" w:hanging="221"/>
              <w:rPr>
                <w:rFonts w:ascii="Arial" w:hAnsi="Arial" w:cs="Arial"/>
                <w:b/>
                <w:bCs/>
              </w:rPr>
            </w:pPr>
          </w:p>
          <w:p w:rsidR="00BA15D6" w:rsidRPr="00D651A2" w:rsidRDefault="00BA15D6" w:rsidP="00D651A2">
            <w:pPr>
              <w:tabs>
                <w:tab w:val="left" w:pos="390"/>
              </w:tabs>
              <w:ind w:left="300" w:hanging="221"/>
              <w:rPr>
                <w:rFonts w:ascii="Arial" w:hAnsi="Arial" w:cs="Arial"/>
                <w:b/>
                <w:bCs/>
              </w:rPr>
            </w:pPr>
            <w:r w:rsidRPr="00435633">
              <w:rPr>
                <w:rFonts w:ascii="Arial" w:hAnsi="Arial" w:cs="Arial"/>
                <w:b/>
                <w:bCs/>
              </w:rPr>
              <w:t>4</w:t>
            </w:r>
            <w:r>
              <w:rPr>
                <w:rFonts w:ascii="Arial" w:hAnsi="Arial" w:cs="Arial"/>
                <w:b/>
                <w:bCs/>
              </w:rPr>
              <w:t>.Ensure safety from fire</w:t>
            </w:r>
          </w:p>
        </w:tc>
        <w:tc>
          <w:tcPr>
            <w:tcW w:w="6150" w:type="dxa"/>
          </w:tcPr>
          <w:p w:rsidR="00BA15D6" w:rsidRPr="00435633" w:rsidRDefault="00BA15D6" w:rsidP="00D651A2">
            <w:pPr>
              <w:spacing w:after="0" w:line="257" w:lineRule="auto"/>
              <w:ind w:left="504" w:hanging="446"/>
              <w:rPr>
                <w:rFonts w:ascii="Arial" w:hAnsi="Arial" w:cs="Arial"/>
                <w:color w:val="000000"/>
              </w:rPr>
            </w:pPr>
            <w:r w:rsidRPr="00435633">
              <w:rPr>
                <w:rFonts w:ascii="Arial" w:hAnsi="Arial" w:cs="Arial"/>
                <w:b/>
                <w:color w:val="000000"/>
              </w:rPr>
              <w:t xml:space="preserve">P1.  </w:t>
            </w:r>
            <w:r w:rsidRPr="00435633">
              <w:rPr>
                <w:rFonts w:ascii="Arial" w:hAnsi="Arial" w:cs="Arial"/>
                <w:color w:val="000000"/>
              </w:rPr>
              <w:t xml:space="preserve">Demonstrate usage of appropriate fire extinguishing method according to fire safety manual </w:t>
            </w:r>
          </w:p>
          <w:p w:rsidR="00BA15D6" w:rsidRPr="00435633" w:rsidRDefault="00BA15D6" w:rsidP="00D651A2">
            <w:pPr>
              <w:spacing w:after="0" w:line="257" w:lineRule="auto"/>
              <w:ind w:left="504" w:hanging="446"/>
              <w:rPr>
                <w:rFonts w:ascii="Arial" w:hAnsi="Arial" w:cs="Arial"/>
                <w:b/>
                <w:color w:val="000000"/>
              </w:rPr>
            </w:pPr>
            <w:r w:rsidRPr="00435633">
              <w:rPr>
                <w:rFonts w:ascii="Arial" w:hAnsi="Arial" w:cs="Arial"/>
                <w:b/>
                <w:color w:val="000000"/>
              </w:rPr>
              <w:t xml:space="preserve">P2.  </w:t>
            </w:r>
            <w:r w:rsidRPr="00435633">
              <w:rPr>
                <w:rFonts w:ascii="Arial" w:hAnsi="Arial" w:cs="Arial"/>
                <w:color w:val="000000"/>
              </w:rPr>
              <w:t>Demonstrate appropriate usage of evacuation equipment</w:t>
            </w:r>
            <w:r w:rsidRPr="00435633">
              <w:rPr>
                <w:rFonts w:ascii="Arial" w:hAnsi="Arial" w:cs="Arial"/>
                <w:b/>
                <w:color w:val="000000"/>
              </w:rPr>
              <w:t xml:space="preserve"> </w:t>
            </w:r>
          </w:p>
          <w:p w:rsidR="00BA15D6" w:rsidRPr="00D651A2" w:rsidRDefault="00BA15D6" w:rsidP="00D651A2">
            <w:pPr>
              <w:spacing w:after="0" w:line="257" w:lineRule="auto"/>
              <w:ind w:left="504" w:hanging="446"/>
              <w:rPr>
                <w:rFonts w:ascii="Arial" w:hAnsi="Arial" w:cs="Arial"/>
                <w:b/>
                <w:color w:val="000000"/>
              </w:rPr>
            </w:pPr>
            <w:r w:rsidRPr="00435633">
              <w:rPr>
                <w:rFonts w:ascii="Arial" w:hAnsi="Arial" w:cs="Arial"/>
                <w:b/>
                <w:color w:val="000000"/>
              </w:rPr>
              <w:t xml:space="preserve">P3.  </w:t>
            </w:r>
            <w:r w:rsidRPr="00435633">
              <w:rPr>
                <w:rFonts w:ascii="Arial" w:hAnsi="Arial" w:cs="Arial"/>
                <w:color w:val="000000"/>
              </w:rPr>
              <w:t>Perform the safe evacuation plan according to guidelines.</w:t>
            </w:r>
          </w:p>
        </w:tc>
      </w:tr>
    </w:tbl>
    <w:p w:rsidR="00BA15D6" w:rsidRPr="00685445" w:rsidRDefault="00BA15D6" w:rsidP="00BA15D6">
      <w:pPr>
        <w:rPr>
          <w:rFonts w:ascii="Arial" w:hAnsi="Arial" w:cs="Arial"/>
          <w:b/>
          <w:color w:val="000000"/>
        </w:rPr>
      </w:pPr>
      <w:r w:rsidRPr="00685445">
        <w:rPr>
          <w:rFonts w:ascii="Arial" w:eastAsia="Times New Roman" w:hAnsi="Arial" w:cs="Arial"/>
          <w:color w:val="000000"/>
        </w:rPr>
        <w:t>   </w:t>
      </w:r>
    </w:p>
    <w:p w:rsidR="00BA15D6" w:rsidRPr="00685445" w:rsidRDefault="00BA15D6" w:rsidP="00BA15D6">
      <w:pPr>
        <w:spacing w:line="0" w:lineRule="atLeast"/>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788"/>
        <w:jc w:val="both"/>
        <w:rPr>
          <w:rFonts w:ascii="Arial" w:eastAsia="Arial" w:hAnsi="Arial" w:cs="Arial"/>
          <w:sz w:val="24"/>
          <w:szCs w:val="24"/>
        </w:rPr>
      </w:pPr>
      <w:r w:rsidRPr="00685445">
        <w:rPr>
          <w:rFonts w:ascii="Arial" w:eastAsia="Arial" w:hAnsi="Arial" w:cs="Arial"/>
          <w:sz w:val="24"/>
          <w:szCs w:val="24"/>
        </w:rPr>
        <w:t>The candidate must be able to demonstrate underpinning knowledge and understanding required to carry out tasks covered in this competency standard. This includes the knowledge of:</w:t>
      </w:r>
    </w:p>
    <w:p w:rsidR="00BA15D6" w:rsidRPr="00685445" w:rsidRDefault="00BA15D6"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Institutional policies and procedures regarding safety. </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Accessibility </w:t>
      </w:r>
      <w:r w:rsidR="00BA15D6" w:rsidRPr="00685445">
        <w:rPr>
          <w:rFonts w:ascii="Arial" w:hAnsi="Arial" w:cs="Arial"/>
          <w:color w:val="000000"/>
          <w:sz w:val="24"/>
          <w:szCs w:val="24"/>
        </w:rPr>
        <w:t xml:space="preserve">and application of Material Safety Data Sheet </w:t>
      </w:r>
    </w:p>
    <w:p w:rsidR="00BA15D6" w:rsidRPr="001A3CBB" w:rsidRDefault="00BA15D6" w:rsidP="00BA15D6">
      <w:pPr>
        <w:numPr>
          <w:ilvl w:val="0"/>
          <w:numId w:val="24"/>
        </w:numPr>
        <w:spacing w:after="0" w:line="240" w:lineRule="auto"/>
        <w:rPr>
          <w:rFonts w:ascii="Arial" w:hAnsi="Arial" w:cs="Arial"/>
          <w:sz w:val="24"/>
          <w:szCs w:val="24"/>
        </w:rPr>
      </w:pPr>
      <w:r w:rsidRPr="001A3CBB">
        <w:rPr>
          <w:rFonts w:ascii="Arial" w:hAnsi="Arial" w:cs="Arial"/>
          <w:color w:val="000000"/>
          <w:sz w:val="24"/>
          <w:szCs w:val="24"/>
        </w:rPr>
        <w:t xml:space="preserve">Information of safety Equipment in </w:t>
      </w:r>
      <w:r>
        <w:rPr>
          <w:rFonts w:ascii="Arial" w:hAnsi="Arial" w:cs="Arial"/>
          <w:color w:val="000000"/>
          <w:sz w:val="24"/>
          <w:szCs w:val="24"/>
        </w:rPr>
        <w:t>dialysis unit.</w:t>
      </w:r>
    </w:p>
    <w:p w:rsidR="00BA15D6" w:rsidRPr="001A3CBB" w:rsidRDefault="00D651A2" w:rsidP="00BA15D6">
      <w:pPr>
        <w:numPr>
          <w:ilvl w:val="0"/>
          <w:numId w:val="24"/>
        </w:numPr>
        <w:spacing w:after="0" w:line="240" w:lineRule="auto"/>
        <w:rPr>
          <w:rFonts w:ascii="Arial" w:hAnsi="Arial" w:cs="Arial"/>
          <w:sz w:val="24"/>
          <w:szCs w:val="24"/>
        </w:rPr>
      </w:pPr>
      <w:r w:rsidRPr="001A3CBB">
        <w:rPr>
          <w:rFonts w:ascii="Arial" w:hAnsi="Arial" w:cs="Arial"/>
          <w:color w:val="000000"/>
          <w:sz w:val="24"/>
          <w:szCs w:val="24"/>
        </w:rPr>
        <w:t xml:space="preserve">Safety </w:t>
      </w:r>
      <w:r w:rsidR="00BA15D6" w:rsidRPr="001A3CBB">
        <w:rPr>
          <w:rFonts w:ascii="Arial" w:hAnsi="Arial" w:cs="Arial"/>
          <w:color w:val="000000"/>
          <w:sz w:val="24"/>
          <w:szCs w:val="24"/>
        </w:rPr>
        <w:t>signs and symbols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Different </w:t>
      </w:r>
      <w:r w:rsidR="00BA15D6" w:rsidRPr="00685445">
        <w:rPr>
          <w:rFonts w:ascii="Arial" w:hAnsi="Arial" w:cs="Arial"/>
          <w:color w:val="000000"/>
          <w:sz w:val="24"/>
          <w:szCs w:val="24"/>
        </w:rPr>
        <w:t>cleaning methods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Appropriate </w:t>
      </w:r>
      <w:r w:rsidR="00BA15D6" w:rsidRPr="00685445">
        <w:rPr>
          <w:rFonts w:ascii="Arial" w:hAnsi="Arial" w:cs="Arial"/>
          <w:color w:val="000000"/>
          <w:sz w:val="24"/>
          <w:szCs w:val="24"/>
        </w:rPr>
        <w:t>storage sites for various equipment etc. (instruments, trolleys, machines, chemicals)</w:t>
      </w:r>
    </w:p>
    <w:p w:rsidR="00BA15D6" w:rsidRPr="001A3CBB"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Need </w:t>
      </w:r>
      <w:r w:rsidR="00BA15D6" w:rsidRPr="00685445">
        <w:rPr>
          <w:rFonts w:ascii="Arial" w:hAnsi="Arial" w:cs="Arial"/>
          <w:color w:val="000000"/>
          <w:sz w:val="24"/>
          <w:szCs w:val="24"/>
        </w:rPr>
        <w:t>of wearing mask</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Aseptic </w:t>
      </w:r>
      <w:r w:rsidR="00BA15D6" w:rsidRPr="00685445">
        <w:rPr>
          <w:rFonts w:ascii="Arial" w:hAnsi="Arial" w:cs="Arial"/>
          <w:color w:val="000000"/>
          <w:sz w:val="24"/>
          <w:szCs w:val="24"/>
        </w:rPr>
        <w:t>techniques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Proper </w:t>
      </w:r>
      <w:r w:rsidR="00BA15D6" w:rsidRPr="00685445">
        <w:rPr>
          <w:rFonts w:ascii="Arial" w:hAnsi="Arial" w:cs="Arial"/>
          <w:color w:val="000000"/>
          <w:sz w:val="24"/>
          <w:szCs w:val="24"/>
        </w:rPr>
        <w:t>method of gowning</w:t>
      </w:r>
    </w:p>
    <w:p w:rsidR="00BA15D6" w:rsidRPr="001A3CBB"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Steps </w:t>
      </w:r>
      <w:r w:rsidR="00BA15D6" w:rsidRPr="00685445">
        <w:rPr>
          <w:rFonts w:ascii="Arial" w:hAnsi="Arial" w:cs="Arial"/>
          <w:color w:val="000000"/>
          <w:sz w:val="24"/>
          <w:szCs w:val="24"/>
        </w:rPr>
        <w:t>of removing and disposing off PPE</w:t>
      </w:r>
      <w:r w:rsidR="00BA15D6" w:rsidRPr="001A3CBB">
        <w:rPr>
          <w:rFonts w:ascii="Arial" w:hAnsi="Arial" w:cs="Arial"/>
          <w:color w:val="000000"/>
          <w:sz w:val="24"/>
          <w:szCs w:val="24"/>
        </w:rPr>
        <w:t xml:space="preserve"> </w:t>
      </w:r>
    </w:p>
    <w:p w:rsidR="00BA15D6" w:rsidRPr="00685445" w:rsidRDefault="00BA15D6" w:rsidP="00BA15D6">
      <w:pPr>
        <w:numPr>
          <w:ilvl w:val="0"/>
          <w:numId w:val="24"/>
        </w:numPr>
        <w:spacing w:after="0" w:line="240" w:lineRule="auto"/>
        <w:rPr>
          <w:rFonts w:ascii="Arial" w:hAnsi="Arial" w:cs="Arial"/>
          <w:color w:val="000000"/>
          <w:sz w:val="24"/>
          <w:szCs w:val="24"/>
        </w:rPr>
      </w:pPr>
      <w:r w:rsidRPr="00685445">
        <w:rPr>
          <w:rFonts w:ascii="Arial" w:hAnsi="Arial" w:cs="Arial"/>
          <w:color w:val="000000"/>
          <w:sz w:val="24"/>
          <w:szCs w:val="24"/>
        </w:rPr>
        <w:t>Prevention and maintaining of infections control practices.</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Types </w:t>
      </w:r>
      <w:r w:rsidR="00BA15D6" w:rsidRPr="00685445">
        <w:rPr>
          <w:rFonts w:ascii="Arial" w:hAnsi="Arial" w:cs="Arial"/>
          <w:color w:val="000000"/>
          <w:sz w:val="24"/>
          <w:szCs w:val="24"/>
        </w:rPr>
        <w:t>and location of firefighting equipment</w:t>
      </w:r>
    </w:p>
    <w:p w:rsidR="00BA15D6" w:rsidRPr="00685445" w:rsidRDefault="00D651A2" w:rsidP="00BA15D6">
      <w:pPr>
        <w:numPr>
          <w:ilvl w:val="0"/>
          <w:numId w:val="24"/>
        </w:numPr>
        <w:spacing w:after="0" w:line="240" w:lineRule="auto"/>
        <w:rPr>
          <w:rFonts w:ascii="Arial" w:hAnsi="Arial" w:cs="Arial"/>
          <w:sz w:val="24"/>
          <w:szCs w:val="24"/>
        </w:rPr>
      </w:pPr>
      <w:r w:rsidRPr="00685445">
        <w:rPr>
          <w:rFonts w:ascii="Arial" w:hAnsi="Arial" w:cs="Arial"/>
          <w:color w:val="000000"/>
          <w:sz w:val="24"/>
          <w:szCs w:val="24"/>
        </w:rPr>
        <w:t xml:space="preserve">Evacuation </w:t>
      </w:r>
      <w:r w:rsidR="00BA15D6" w:rsidRPr="00685445">
        <w:rPr>
          <w:rFonts w:ascii="Arial" w:hAnsi="Arial" w:cs="Arial"/>
          <w:color w:val="000000"/>
          <w:sz w:val="24"/>
          <w:szCs w:val="24"/>
        </w:rPr>
        <w:t>procedures of the hospital</w:t>
      </w:r>
    </w:p>
    <w:p w:rsidR="00BA15D6" w:rsidRPr="00685445" w:rsidRDefault="00BA15D6" w:rsidP="00BA15D6">
      <w:pPr>
        <w:rPr>
          <w:rFonts w:ascii="Arial" w:hAnsi="Arial" w:cs="Arial"/>
          <w:color w:val="000000"/>
        </w:rPr>
      </w:pPr>
    </w:p>
    <w:p w:rsidR="00BA15D6" w:rsidRPr="00685445" w:rsidRDefault="00BA15D6" w:rsidP="00BA15D6">
      <w:pPr>
        <w:rPr>
          <w:rFonts w:ascii="Arial" w:hAnsi="Arial" w:cs="Arial"/>
          <w:b/>
          <w:color w:val="000000"/>
          <w:sz w:val="28"/>
          <w:szCs w:val="28"/>
        </w:rPr>
      </w:pPr>
      <w:r w:rsidRPr="00685445">
        <w:rPr>
          <w:rFonts w:ascii="Arial" w:hAnsi="Arial" w:cs="Arial"/>
          <w:b/>
          <w:color w:val="000000"/>
          <w:sz w:val="28"/>
          <w:szCs w:val="28"/>
        </w:rPr>
        <w:t>Critical Evidence(s) Required</w:t>
      </w:r>
    </w:p>
    <w:p w:rsidR="00BA15D6" w:rsidRPr="00685445" w:rsidRDefault="00BA15D6" w:rsidP="00BA15D6">
      <w:pPr>
        <w:jc w:val="both"/>
        <w:rPr>
          <w:rFonts w:ascii="Arial" w:hAnsi="Arial" w:cs="Arial"/>
          <w:color w:val="000000"/>
          <w:sz w:val="24"/>
          <w:szCs w:val="24"/>
        </w:rPr>
      </w:pPr>
      <w:r w:rsidRPr="00685445">
        <w:rPr>
          <w:rFonts w:ascii="Arial" w:hAnsi="Arial" w:cs="Arial"/>
          <w:color w:val="000000"/>
          <w:sz w:val="24"/>
          <w:szCs w:val="24"/>
        </w:rPr>
        <w:t>The candidates need to produce following critical evidence(s) to be competent in this competency standard:</w:t>
      </w:r>
    </w:p>
    <w:p w:rsidR="00BA15D6" w:rsidRPr="00685445" w:rsidRDefault="00BA15D6" w:rsidP="00BA15D6">
      <w:pPr>
        <w:pStyle w:val="ListParagraph"/>
        <w:numPr>
          <w:ilvl w:val="0"/>
          <w:numId w:val="25"/>
        </w:numPr>
        <w:shd w:val="clear" w:color="auto" w:fill="FFFFFF"/>
        <w:spacing w:after="0" w:line="240" w:lineRule="auto"/>
        <w:rPr>
          <w:rFonts w:ascii="Arial" w:hAnsi="Arial" w:cs="Arial"/>
          <w:color w:val="000000"/>
          <w:sz w:val="24"/>
          <w:szCs w:val="24"/>
        </w:rPr>
      </w:pPr>
      <w:r w:rsidRPr="00685445">
        <w:rPr>
          <w:rFonts w:ascii="Arial" w:hAnsi="Arial" w:cs="Arial"/>
          <w:color w:val="000000"/>
          <w:sz w:val="24"/>
          <w:szCs w:val="24"/>
        </w:rPr>
        <w:t>Health and safety precautions, signs and symbols</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Fire-fighting and surgical fire safety methods</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Use of appropriate Personal Protective Equipment (PPE) for the assigned job</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Maintain, implement and update material Safety Data Sheet</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Pr>
          <w:rFonts w:ascii="Arial" w:hAnsi="Arial" w:cs="Arial"/>
          <w:color w:val="000000"/>
          <w:sz w:val="24"/>
          <w:szCs w:val="24"/>
        </w:rPr>
        <w:t xml:space="preserve">Demonstrate </w:t>
      </w:r>
      <w:r w:rsidRPr="00685445">
        <w:rPr>
          <w:rFonts w:ascii="Arial" w:hAnsi="Arial" w:cs="Arial"/>
          <w:color w:val="000000"/>
          <w:sz w:val="24"/>
          <w:szCs w:val="24"/>
        </w:rPr>
        <w:t xml:space="preserve">gowning and gloving </w:t>
      </w:r>
    </w:p>
    <w:p w:rsidR="00BA15D6" w:rsidRPr="00685445" w:rsidRDefault="00BA15D6" w:rsidP="00BA15D6">
      <w:pPr>
        <w:pStyle w:val="ListParagraph"/>
        <w:numPr>
          <w:ilvl w:val="0"/>
          <w:numId w:val="25"/>
        </w:numPr>
        <w:shd w:val="clear" w:color="auto" w:fill="FFFFFF"/>
        <w:spacing w:after="0" w:line="240" w:lineRule="auto"/>
        <w:jc w:val="both"/>
        <w:rPr>
          <w:rFonts w:ascii="Arial" w:hAnsi="Arial" w:cs="Arial"/>
          <w:color w:val="000000"/>
          <w:sz w:val="24"/>
          <w:szCs w:val="24"/>
        </w:rPr>
      </w:pPr>
      <w:r w:rsidRPr="00685445">
        <w:rPr>
          <w:rFonts w:ascii="Arial" w:hAnsi="Arial" w:cs="Arial"/>
          <w:color w:val="000000"/>
          <w:sz w:val="24"/>
          <w:szCs w:val="24"/>
        </w:rPr>
        <w:t xml:space="preserve">Maintain Asepsis and sterility </w:t>
      </w:r>
    </w:p>
    <w:bookmarkEnd w:id="20"/>
    <w:bookmarkEnd w:id="21"/>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shd w:val="clear" w:color="auto" w:fill="FFFFFF"/>
        <w:spacing w:after="0" w:line="240" w:lineRule="auto"/>
        <w:ind w:left="630" w:hanging="630"/>
        <w:jc w:val="both"/>
        <w:rPr>
          <w:rFonts w:ascii="Arial" w:eastAsia="Times New Roman" w:hAnsi="Arial" w:cs="Arial"/>
          <w:color w:val="000000" w:themeColor="text1"/>
        </w:rPr>
      </w:pPr>
    </w:p>
    <w:p w:rsidR="00BA15D6" w:rsidRPr="00685445" w:rsidRDefault="00BA15D6" w:rsidP="00BA15D6">
      <w:pPr>
        <w:pStyle w:val="Heading1"/>
        <w:rPr>
          <w:rFonts w:ascii="Arial" w:hAnsi="Arial" w:cs="Arial"/>
        </w:rPr>
      </w:pPr>
      <w:bookmarkStart w:id="22" w:name="_Toc5867499"/>
      <w:r>
        <w:rPr>
          <w:rFonts w:ascii="Arial" w:hAnsi="Arial" w:cs="Arial"/>
        </w:rPr>
        <w:lastRenderedPageBreak/>
        <w:t xml:space="preserve">091400653  </w:t>
      </w:r>
      <w:r w:rsidR="00B7200E">
        <w:rPr>
          <w:rFonts w:ascii="Arial" w:hAnsi="Arial" w:cs="Arial"/>
        </w:rPr>
        <w:t xml:space="preserve">    </w:t>
      </w:r>
      <w:r>
        <w:rPr>
          <w:rFonts w:ascii="Arial" w:hAnsi="Arial" w:cs="Arial"/>
        </w:rPr>
        <w:t>Identify</w:t>
      </w:r>
      <w:r w:rsidRPr="00685445">
        <w:rPr>
          <w:rFonts w:ascii="Arial" w:hAnsi="Arial" w:cs="Arial"/>
        </w:rPr>
        <w:t xml:space="preserve"> the Patient</w:t>
      </w:r>
      <w:r w:rsidR="00D651A2">
        <w:rPr>
          <w:rFonts w:ascii="Arial" w:hAnsi="Arial" w:cs="Arial"/>
        </w:rPr>
        <w:t xml:space="preserve"> for Dialysis</w:t>
      </w:r>
      <w:bookmarkEnd w:id="22"/>
      <w:r w:rsidR="00D651A2">
        <w:rPr>
          <w:rFonts w:ascii="Arial" w:hAnsi="Arial" w:cs="Arial"/>
        </w:rPr>
        <w:t xml:space="preserve"> </w:t>
      </w:r>
      <w:r w:rsidRPr="00685445">
        <w:rPr>
          <w:rFonts w:ascii="Arial" w:hAnsi="Arial" w:cs="Arial"/>
        </w:rPr>
        <w:tab/>
      </w:r>
    </w:p>
    <w:p w:rsidR="00BA15D6" w:rsidRPr="00685445" w:rsidRDefault="00BA15D6" w:rsidP="00BA15D6">
      <w:pPr>
        <w:spacing w:after="0"/>
        <w:ind w:left="-360"/>
        <w:jc w:val="both"/>
        <w:rPr>
          <w:rFonts w:ascii="Arial" w:hAnsi="Arial" w:cs="Arial"/>
          <w:b/>
          <w:sz w:val="28"/>
          <w:szCs w:val="28"/>
        </w:rPr>
      </w:pPr>
    </w:p>
    <w:p w:rsidR="00BA15D6" w:rsidRPr="00685445" w:rsidRDefault="00BA15D6" w:rsidP="00BA15D6">
      <w:pPr>
        <w:spacing w:after="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spacing w:after="0"/>
        <w:ind w:hanging="630"/>
        <w:jc w:val="both"/>
        <w:rPr>
          <w:rFonts w:ascii="Arial" w:hAnsi="Arial" w:cs="Arial"/>
          <w:b/>
          <w:color w:val="31849B" w:themeColor="accent5" w:themeShade="BF"/>
        </w:rPr>
      </w:pPr>
    </w:p>
    <w:p w:rsidR="00BA15D6" w:rsidRPr="00685445" w:rsidRDefault="00BA15D6" w:rsidP="00BA15D6">
      <w:pPr>
        <w:jc w:val="both"/>
        <w:rPr>
          <w:rFonts w:ascii="Arial" w:hAnsi="Arial" w:cs="Arial"/>
          <w:color w:val="000000" w:themeColor="text1"/>
          <w:sz w:val="24"/>
          <w:szCs w:val="24"/>
        </w:rPr>
      </w:pPr>
      <w:r w:rsidRPr="00685445">
        <w:rPr>
          <w:rFonts w:ascii="Arial" w:hAnsi="Arial" w:cs="Arial"/>
          <w:color w:val="000000" w:themeColor="text1"/>
          <w:sz w:val="24"/>
          <w:szCs w:val="24"/>
        </w:rPr>
        <w:t>This Competency Standard identifies the competencies for obtaining dialysis patient’s record required for completion of dialysis procedure. Trainee will be expected to check patient’s roster,</w:t>
      </w:r>
      <w:r w:rsidRPr="00685445">
        <w:rPr>
          <w:rFonts w:ascii="Arial" w:hAnsi="Arial" w:cs="Arial"/>
          <w:sz w:val="24"/>
          <w:szCs w:val="24"/>
        </w:rPr>
        <w:t xml:space="preserve"> Check currency and accuracy of patient demographic and personal details for safe and adequate dialysis.</w:t>
      </w:r>
    </w:p>
    <w:p w:rsidR="00BA15D6" w:rsidRPr="00685445" w:rsidRDefault="00BA15D6" w:rsidP="00BA15D6">
      <w:pPr>
        <w:ind w:left="630" w:hanging="630"/>
        <w:rPr>
          <w:rFonts w:ascii="Arial" w:hAnsi="Arial" w:cs="Arial"/>
          <w:b/>
          <w:color w:val="000000" w:themeColor="text1"/>
        </w:rPr>
      </w:pPr>
    </w:p>
    <w:tbl>
      <w:tblPr>
        <w:tblStyle w:val="MediumShading2-Accent5"/>
        <w:tblW w:w="900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069"/>
        <w:gridCol w:w="5931"/>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67"/>
          <w:tblCellSpacing w:w="20" w:type="dxa"/>
        </w:trPr>
        <w:tc>
          <w:tcPr>
            <w:cnfStyle w:val="001000000100" w:firstRow="0" w:lastRow="0" w:firstColumn="1" w:lastColumn="0" w:oddVBand="0" w:evenVBand="0" w:oddHBand="0" w:evenHBand="0" w:firstRowFirstColumn="1" w:firstRowLastColumn="0" w:lastRowFirstColumn="0" w:lastRowLastColumn="0"/>
            <w:tcW w:w="3009"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5871"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2395"/>
          <w:tblCellSpacing w:w="20" w:type="dxa"/>
        </w:trPr>
        <w:tc>
          <w:tcPr>
            <w:cnfStyle w:val="001000000000" w:firstRow="0" w:lastRow="0" w:firstColumn="1" w:lastColumn="0" w:oddVBand="0" w:evenVBand="0" w:oddHBand="0" w:evenHBand="0" w:firstRowFirstColumn="0" w:firstRowLastColumn="0" w:lastRowFirstColumn="0" w:lastRowLastColumn="0"/>
            <w:tcW w:w="3009" w:type="dxa"/>
            <w:tcBorders>
              <w:left w:val="none" w:sz="0" w:space="0" w:color="auto"/>
              <w:bottom w:val="none" w:sz="0" w:space="0" w:color="auto"/>
              <w:right w:val="none" w:sz="0" w:space="0" w:color="auto"/>
            </w:tcBorders>
          </w:tcPr>
          <w:p w:rsidR="00BA15D6" w:rsidRPr="00685445" w:rsidRDefault="00BA15D6" w:rsidP="00D651A2">
            <w:pPr>
              <w:jc w:val="left"/>
              <w:rPr>
                <w:rFonts w:ascii="Arial" w:hAnsi="Arial" w:cs="Arial"/>
                <w:color w:val="auto"/>
              </w:rPr>
            </w:pPr>
            <w:r w:rsidRPr="00685445">
              <w:rPr>
                <w:rFonts w:ascii="Arial" w:hAnsi="Arial" w:cs="Arial"/>
                <w:color w:val="auto"/>
              </w:rPr>
              <w:t>1. Check Patient’s identification</w:t>
            </w:r>
          </w:p>
        </w:tc>
        <w:tc>
          <w:tcPr>
            <w:tcW w:w="5871" w:type="dxa"/>
          </w:tcPr>
          <w:p w:rsidR="00BA15D6" w:rsidRPr="00D651A2" w:rsidRDefault="00BA15D6"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 xml:space="preserve">Check correct name and medical record number of the patient </w:t>
            </w:r>
          </w:p>
          <w:p w:rsidR="00BA15D6" w:rsidRPr="00D651A2" w:rsidRDefault="00BA15D6"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Review hepatitis and HIV status of the patient</w:t>
            </w:r>
          </w:p>
          <w:p w:rsidR="00BA15D6" w:rsidRPr="00D651A2" w:rsidRDefault="00D651A2"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Check previous</w:t>
            </w:r>
            <w:r w:rsidR="00BA15D6" w:rsidRPr="00D651A2">
              <w:rPr>
                <w:rFonts w:ascii="Arial" w:hAnsi="Arial" w:cs="Arial"/>
              </w:rPr>
              <w:t xml:space="preserve"> dialysis schedule of the patient</w:t>
            </w:r>
          </w:p>
          <w:p w:rsidR="00BA15D6" w:rsidRPr="00D651A2" w:rsidRDefault="00BA15D6"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sidRPr="00D651A2">
              <w:rPr>
                <w:rFonts w:ascii="Arial" w:hAnsi="Arial" w:cs="Arial"/>
              </w:rPr>
              <w:t>Verify completely filled and signed informed consent with no abbreviations</w:t>
            </w:r>
          </w:p>
          <w:p w:rsidR="00BA15D6" w:rsidRPr="00D651A2" w:rsidRDefault="00D651A2" w:rsidP="00D651A2">
            <w:pPr>
              <w:pStyle w:val="ListParagraph"/>
              <w:numPr>
                <w:ilvl w:val="0"/>
                <w:numId w:val="44"/>
              </w:numPr>
              <w:ind w:left="481" w:hanging="481"/>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w:t>
            </w:r>
            <w:r w:rsidR="00BA15D6" w:rsidRPr="00D651A2">
              <w:rPr>
                <w:rFonts w:ascii="Arial" w:hAnsi="Arial" w:cs="Arial"/>
              </w:rPr>
              <w:t>heck weight of the patient using and record accurately</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3009"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2. Check Dialysis orders</w:t>
            </w:r>
          </w:p>
        </w:tc>
        <w:tc>
          <w:tcPr>
            <w:tcW w:w="5871" w:type="dxa"/>
          </w:tcPr>
          <w:p w:rsidR="00BA15D6" w:rsidRPr="00D651A2" w:rsidRDefault="00BA15D6" w:rsidP="00D651A2">
            <w:pPr>
              <w:pStyle w:val="ListParagraph"/>
              <w:numPr>
                <w:ilvl w:val="0"/>
                <w:numId w:val="45"/>
              </w:numPr>
              <w:ind w:left="481"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D651A2">
              <w:rPr>
                <w:rFonts w:ascii="Arial" w:hAnsi="Arial" w:cs="Arial"/>
              </w:rPr>
              <w:t>Identify detailed dialysis prescription from the doctor which includes dialysis duration, dialyzer type and size, blood flow, dialysate flow, potassium bath, conductivity, heparin and ultra-filtration/DW.</w:t>
            </w:r>
          </w:p>
          <w:p w:rsidR="00BA15D6" w:rsidRPr="00D651A2" w:rsidRDefault="00BA15D6" w:rsidP="00D651A2">
            <w:pPr>
              <w:pStyle w:val="ListParagraph"/>
              <w:numPr>
                <w:ilvl w:val="0"/>
                <w:numId w:val="45"/>
              </w:numPr>
              <w:ind w:left="481" w:hanging="450"/>
              <w:cnfStyle w:val="000000000000" w:firstRow="0" w:lastRow="0" w:firstColumn="0" w:lastColumn="0" w:oddVBand="0" w:evenVBand="0" w:oddHBand="0" w:evenHBand="0" w:firstRowFirstColumn="0" w:firstRowLastColumn="0" w:lastRowFirstColumn="0" w:lastRowLastColumn="0"/>
              <w:rPr>
                <w:rFonts w:ascii="Arial" w:hAnsi="Arial" w:cs="Arial"/>
              </w:rPr>
            </w:pPr>
            <w:r w:rsidRPr="00D651A2">
              <w:rPr>
                <w:rFonts w:ascii="Arial" w:hAnsi="Arial" w:cs="Arial"/>
              </w:rPr>
              <w:t>Inform team leader, if dialysis prescription is</w:t>
            </w:r>
            <w:r w:rsidR="00D651A2" w:rsidRPr="00D651A2">
              <w:rPr>
                <w:rFonts w:ascii="Arial" w:hAnsi="Arial" w:cs="Arial"/>
              </w:rPr>
              <w:t xml:space="preserve"> </w:t>
            </w:r>
            <w:r w:rsidRPr="00D651A2">
              <w:rPr>
                <w:rFonts w:ascii="Arial" w:hAnsi="Arial" w:cs="Arial"/>
              </w:rPr>
              <w:t>not completed</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ind w:left="630" w:hanging="630"/>
        <w:rPr>
          <w:rFonts w:ascii="Arial" w:hAnsi="Arial" w:cs="Arial"/>
          <w:color w:val="000000" w:themeColor="text1"/>
        </w:rPr>
      </w:pP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Importance of Hepatitis and HIV status of the patient</w:t>
      </w:r>
    </w:p>
    <w:p w:rsidR="00BA15D6" w:rsidRPr="00685445" w:rsidRDefault="00BA15D6" w:rsidP="00BA15D6">
      <w:pPr>
        <w:pStyle w:val="ListParagraph"/>
        <w:numPr>
          <w:ilvl w:val="0"/>
          <w:numId w:val="6"/>
        </w:numPr>
        <w:ind w:left="630" w:hanging="270"/>
        <w:rPr>
          <w:rFonts w:ascii="Arial" w:hAnsi="Arial" w:cs="Arial"/>
          <w:b/>
          <w:color w:val="000000" w:themeColor="text1"/>
          <w:sz w:val="24"/>
          <w:szCs w:val="24"/>
        </w:rPr>
      </w:pPr>
      <w:r w:rsidRPr="00685445">
        <w:rPr>
          <w:rFonts w:ascii="Arial" w:hAnsi="Arial" w:cs="Arial"/>
          <w:color w:val="000000" w:themeColor="text1"/>
          <w:sz w:val="24"/>
          <w:szCs w:val="24"/>
        </w:rPr>
        <w:t>Importance of dialysis consent, and patient dialysis schedule</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Significance of the medical reports describing the patients’ condition</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Values of the vital parameters under which dialysis can be safely performed</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Importance of pre and post dialysis weight checking of the patient</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Components and importance of dialysis prescription</w:t>
      </w:r>
    </w:p>
    <w:p w:rsidR="00BA15D6" w:rsidRPr="00685445" w:rsidRDefault="00BA15D6" w:rsidP="00BA15D6">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Importance of vital sign measuring in dialysis and methods of measuring vital signs.</w:t>
      </w:r>
    </w:p>
    <w:p w:rsidR="00D651A2" w:rsidRDefault="00BA15D6" w:rsidP="00D651A2">
      <w:pPr>
        <w:pStyle w:val="ListParagraph"/>
        <w:numPr>
          <w:ilvl w:val="0"/>
          <w:numId w:val="6"/>
        </w:numPr>
        <w:ind w:left="630" w:hanging="270"/>
        <w:rPr>
          <w:rFonts w:ascii="Arial" w:hAnsi="Arial" w:cs="Arial"/>
          <w:color w:val="000000" w:themeColor="text1"/>
          <w:sz w:val="24"/>
          <w:szCs w:val="24"/>
        </w:rPr>
      </w:pPr>
      <w:r w:rsidRPr="00685445">
        <w:rPr>
          <w:rFonts w:ascii="Arial" w:hAnsi="Arial" w:cs="Arial"/>
          <w:color w:val="000000" w:themeColor="text1"/>
          <w:sz w:val="24"/>
          <w:szCs w:val="24"/>
        </w:rPr>
        <w:t>Conversion of weights etc.</w:t>
      </w:r>
    </w:p>
    <w:p w:rsidR="00D651A2" w:rsidRDefault="00BA15D6" w:rsidP="00D651A2">
      <w:pPr>
        <w:pStyle w:val="ListParagraph"/>
        <w:numPr>
          <w:ilvl w:val="0"/>
          <w:numId w:val="6"/>
        </w:numPr>
        <w:ind w:left="630" w:hanging="270"/>
        <w:rPr>
          <w:rFonts w:ascii="Arial" w:hAnsi="Arial" w:cs="Arial"/>
          <w:color w:val="000000" w:themeColor="text1"/>
          <w:sz w:val="24"/>
          <w:szCs w:val="24"/>
        </w:rPr>
      </w:pPr>
      <w:r w:rsidRPr="00D651A2">
        <w:rPr>
          <w:rFonts w:ascii="Arial" w:hAnsi="Arial" w:cs="Arial"/>
          <w:color w:val="000000" w:themeColor="text1"/>
          <w:sz w:val="24"/>
          <w:szCs w:val="24"/>
        </w:rPr>
        <w:t>The importance of reporting and minimizing risk</w:t>
      </w:r>
    </w:p>
    <w:p w:rsidR="00BA15D6" w:rsidRPr="00D651A2" w:rsidRDefault="00BA15D6" w:rsidP="00D651A2">
      <w:pPr>
        <w:pStyle w:val="ListParagraph"/>
        <w:numPr>
          <w:ilvl w:val="0"/>
          <w:numId w:val="6"/>
        </w:numPr>
        <w:ind w:left="630" w:hanging="270"/>
        <w:rPr>
          <w:rFonts w:ascii="Arial" w:hAnsi="Arial" w:cs="Arial"/>
          <w:color w:val="000000" w:themeColor="text1"/>
          <w:sz w:val="24"/>
          <w:szCs w:val="24"/>
        </w:rPr>
      </w:pPr>
      <w:r w:rsidRPr="00D651A2">
        <w:rPr>
          <w:rFonts w:ascii="Arial" w:hAnsi="Arial" w:cs="Arial"/>
          <w:color w:val="000000" w:themeColor="text1"/>
          <w:sz w:val="24"/>
          <w:szCs w:val="24"/>
        </w:rPr>
        <w:t>The right person to be contacted in case patients’ chart / vitals are not within the prescribed limits for undertaking dialysis</w:t>
      </w:r>
    </w:p>
    <w:p w:rsidR="00BA15D6" w:rsidRPr="00685445" w:rsidRDefault="00BA15D6" w:rsidP="00BA15D6">
      <w:pPr>
        <w:pStyle w:val="ListParagraph"/>
        <w:ind w:left="630" w:hanging="630"/>
        <w:rPr>
          <w:rFonts w:ascii="Arial" w:hAnsi="Arial" w:cs="Arial"/>
          <w:b/>
          <w:color w:val="000000" w:themeColor="text1"/>
          <w:sz w:val="28"/>
          <w:szCs w:val="28"/>
        </w:rPr>
      </w:pPr>
    </w:p>
    <w:p w:rsidR="00BA15D6" w:rsidRPr="00685445" w:rsidRDefault="00BA15D6" w:rsidP="00BA15D6">
      <w:pPr>
        <w:pStyle w:val="ListParagraph"/>
        <w:ind w:left="630" w:hanging="630"/>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tabs>
          <w:tab w:val="left" w:pos="0"/>
        </w:tabs>
        <w:ind w:hanging="630"/>
        <w:rPr>
          <w:rFonts w:ascii="Arial" w:hAnsi="Arial" w:cs="Arial"/>
          <w:color w:val="000000" w:themeColor="text1"/>
          <w:sz w:val="24"/>
          <w:szCs w:val="24"/>
        </w:rPr>
      </w:pPr>
      <w:r w:rsidRPr="00685445">
        <w:rPr>
          <w:rFonts w:ascii="Arial" w:hAnsi="Arial" w:cs="Arial"/>
          <w:color w:val="000000" w:themeColor="text1"/>
          <w:sz w:val="24"/>
          <w:szCs w:val="24"/>
        </w:rPr>
        <w:tab/>
        <w:t>The candidate needs to produce following critical evidence(s) to be competent in this competency standard:</w:t>
      </w:r>
    </w:p>
    <w:p w:rsidR="00BA15D6" w:rsidRPr="00685445" w:rsidRDefault="00BA15D6" w:rsidP="00BA15D6">
      <w:pPr>
        <w:pStyle w:val="ListParagraph"/>
        <w:numPr>
          <w:ilvl w:val="0"/>
          <w:numId w:val="2"/>
        </w:numPr>
        <w:spacing w:line="259" w:lineRule="auto"/>
        <w:ind w:left="630" w:hanging="270"/>
        <w:rPr>
          <w:rFonts w:ascii="Arial" w:hAnsi="Arial" w:cs="Arial"/>
          <w:color w:val="000000" w:themeColor="text1"/>
          <w:sz w:val="24"/>
          <w:szCs w:val="24"/>
        </w:rPr>
      </w:pPr>
      <w:r w:rsidRPr="00685445">
        <w:rPr>
          <w:rFonts w:ascii="Arial" w:hAnsi="Arial" w:cs="Arial"/>
          <w:color w:val="000000" w:themeColor="text1"/>
          <w:sz w:val="24"/>
          <w:szCs w:val="24"/>
        </w:rPr>
        <w:t>Interpret patient’s Hepatitis and HIV results.</w:t>
      </w:r>
    </w:p>
    <w:p w:rsidR="00BA15D6" w:rsidRPr="00685445" w:rsidRDefault="00BA15D6" w:rsidP="00BA15D6">
      <w:pPr>
        <w:pStyle w:val="ListParagraph"/>
        <w:numPr>
          <w:ilvl w:val="0"/>
          <w:numId w:val="2"/>
        </w:numPr>
        <w:spacing w:line="259" w:lineRule="auto"/>
        <w:ind w:left="630" w:hanging="270"/>
        <w:rPr>
          <w:rFonts w:ascii="Arial" w:hAnsi="Arial" w:cs="Arial"/>
          <w:color w:val="000000" w:themeColor="text1"/>
          <w:sz w:val="24"/>
          <w:szCs w:val="24"/>
        </w:rPr>
      </w:pPr>
      <w:r w:rsidRPr="00685445">
        <w:rPr>
          <w:rFonts w:ascii="Arial" w:hAnsi="Arial" w:cs="Arial"/>
          <w:color w:val="000000" w:themeColor="text1"/>
          <w:sz w:val="24"/>
          <w:szCs w:val="24"/>
        </w:rPr>
        <w:t>Describe different components of dialysis prescription.</w:t>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D651A2" w:rsidRDefault="00D651A2">
      <w:pPr>
        <w:spacing w:after="0" w:line="240" w:lineRule="auto"/>
        <w:jc w:val="both"/>
        <w:rPr>
          <w:rFonts w:ascii="Arial" w:eastAsiaTheme="majorEastAsia" w:hAnsi="Arial" w:cs="Arial"/>
          <w:color w:val="365F91" w:themeColor="accent1" w:themeShade="BF"/>
          <w:sz w:val="32"/>
          <w:szCs w:val="32"/>
        </w:rPr>
      </w:pPr>
      <w:r>
        <w:rPr>
          <w:rFonts w:ascii="Arial" w:hAnsi="Arial" w:cs="Arial"/>
        </w:rPr>
        <w:br w:type="page"/>
      </w:r>
    </w:p>
    <w:p w:rsidR="00BA15D6" w:rsidRPr="007B75F8" w:rsidRDefault="00BA15D6" w:rsidP="00BA15D6">
      <w:pPr>
        <w:pStyle w:val="Heading1"/>
        <w:rPr>
          <w:rFonts w:ascii="Arial" w:hAnsi="Arial" w:cs="Arial"/>
        </w:rPr>
      </w:pPr>
      <w:bookmarkStart w:id="23" w:name="_Toc5867500"/>
      <w:r w:rsidRPr="007B75F8">
        <w:rPr>
          <w:rFonts w:ascii="Arial" w:hAnsi="Arial" w:cs="Arial"/>
        </w:rPr>
        <w:lastRenderedPageBreak/>
        <w:t xml:space="preserve">091400677 </w:t>
      </w:r>
      <w:r>
        <w:rPr>
          <w:rFonts w:ascii="Arial" w:hAnsi="Arial" w:cs="Arial"/>
        </w:rPr>
        <w:t xml:space="preserve">       </w:t>
      </w:r>
      <w:r w:rsidRPr="007B75F8">
        <w:rPr>
          <w:rFonts w:ascii="Arial" w:hAnsi="Arial" w:cs="Arial"/>
        </w:rPr>
        <w:t>Ensure Safe Transfer of the Patient</w:t>
      </w:r>
      <w:bookmarkEnd w:id="23"/>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tabs>
          <w:tab w:val="left" w:pos="2694"/>
        </w:tabs>
        <w:jc w:val="both"/>
        <w:rPr>
          <w:rFonts w:ascii="Arial" w:hAnsi="Arial" w:cs="Arial"/>
          <w:color w:val="000000" w:themeColor="text1"/>
          <w:sz w:val="24"/>
          <w:szCs w:val="24"/>
        </w:rPr>
      </w:pPr>
      <w:r w:rsidRPr="00685445">
        <w:rPr>
          <w:rFonts w:ascii="Arial" w:hAnsi="Arial" w:cs="Arial"/>
          <w:color w:val="000000" w:themeColor="text1"/>
          <w:sz w:val="24"/>
          <w:szCs w:val="24"/>
        </w:rPr>
        <w:t xml:space="preserve">This Competency Standard covers the competencies required to implement WHO dialysis safety checklist. </w:t>
      </w:r>
      <w:r w:rsidRPr="00685445">
        <w:rPr>
          <w:rFonts w:ascii="Arial" w:hAnsi="Arial" w:cs="Arial"/>
          <w:color w:val="191918"/>
          <w:sz w:val="24"/>
          <w:szCs w:val="24"/>
          <w:shd w:val="clear" w:color="auto" w:fill="FFFFFF"/>
        </w:rPr>
        <w:t>Patients and their safety must always be the number one priority in all health-related establishments. When patients are admitted into the hospital or health care site, they are likely scared of being hurt from disease or injury. Health administrators are responsible for creating the proper standards of a safety-based culture.</w:t>
      </w:r>
      <w:r w:rsidRPr="00685445">
        <w:rPr>
          <w:rFonts w:ascii="Arial" w:hAnsi="Arial" w:cs="Arial"/>
          <w:color w:val="000000" w:themeColor="text1"/>
          <w:sz w:val="24"/>
          <w:szCs w:val="24"/>
        </w:rPr>
        <w:t xml:space="preserve"> The trainee will be required to perform all parameters to ensure the safety of dialysis patient.</w:t>
      </w:r>
    </w:p>
    <w:p w:rsidR="00BA15D6" w:rsidRPr="00685445" w:rsidRDefault="00BA15D6" w:rsidP="00BA15D6">
      <w:pPr>
        <w:tabs>
          <w:tab w:val="left" w:pos="2694"/>
        </w:tabs>
        <w:ind w:left="-90" w:hanging="630"/>
        <w:jc w:val="both"/>
        <w:rPr>
          <w:rFonts w:ascii="Arial" w:hAnsi="Arial" w:cs="Arial"/>
          <w:b/>
          <w:color w:val="000000" w:themeColor="text1"/>
          <w:sz w:val="24"/>
          <w:szCs w:val="24"/>
        </w:rPr>
      </w:pPr>
    </w:p>
    <w:tbl>
      <w:tblPr>
        <w:tblStyle w:val="MediumShading2-Accent5"/>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566"/>
        <w:gridCol w:w="6524"/>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22"/>
          <w:tblCellSpacing w:w="20" w:type="dxa"/>
        </w:trPr>
        <w:tc>
          <w:tcPr>
            <w:cnfStyle w:val="001000000100" w:firstRow="0" w:lastRow="0" w:firstColumn="1" w:lastColumn="0" w:oddVBand="0" w:evenVBand="0" w:oddHBand="0" w:evenHBand="0" w:firstRowFirstColumn="1" w:firstRowLastColumn="0" w:lastRowFirstColumn="0" w:lastRowLastColumn="0"/>
            <w:tcW w:w="2506"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464"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1432"/>
          <w:tblCellSpacing w:w="20" w:type="dxa"/>
        </w:trPr>
        <w:tc>
          <w:tcPr>
            <w:cnfStyle w:val="001000000000" w:firstRow="0" w:lastRow="0" w:firstColumn="1" w:lastColumn="0" w:oddVBand="0" w:evenVBand="0" w:oddHBand="0" w:evenHBand="0" w:firstRowFirstColumn="0" w:firstRowLastColumn="0" w:lastRowFirstColumn="0" w:lastRowLastColumn="0"/>
            <w:tcW w:w="2506"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1. Transfer patient to dialysis bed safely</w:t>
            </w:r>
          </w:p>
          <w:p w:rsidR="00BA15D6" w:rsidRPr="00685445" w:rsidRDefault="00BA15D6" w:rsidP="00D651A2">
            <w:pPr>
              <w:rPr>
                <w:rFonts w:ascii="Arial" w:hAnsi="Arial" w:cs="Arial"/>
                <w:color w:val="auto"/>
              </w:rPr>
            </w:pPr>
          </w:p>
        </w:tc>
        <w:tc>
          <w:tcPr>
            <w:tcW w:w="6464" w:type="dxa"/>
          </w:tcPr>
          <w:p w:rsidR="00BA15D6" w:rsidRPr="00685445" w:rsidRDefault="00BA15D6" w:rsidP="00D651A2">
            <w:pPr>
              <w:spacing w:after="0" w:line="257"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 xml:space="preserve">Transfer the patient safely from wheel chair/stretcher to dialysis bed according to institutional guidelines </w:t>
            </w:r>
          </w:p>
          <w:p w:rsidR="00BA15D6" w:rsidRPr="00685445" w:rsidRDefault="00BA15D6" w:rsidP="00D651A2">
            <w:pPr>
              <w:spacing w:after="0" w:line="257"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Take precautions to prevent the patient from falling down </w:t>
            </w:r>
          </w:p>
          <w:p w:rsidR="00BA15D6" w:rsidRPr="00685445" w:rsidRDefault="00BA15D6" w:rsidP="00D651A2">
            <w:pPr>
              <w:spacing w:after="0" w:line="257"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Adopt appropriate procedures and methods for shifting the patient safely</w:t>
            </w:r>
          </w:p>
        </w:tc>
      </w:tr>
      <w:tr w:rsidR="00BA15D6" w:rsidRPr="00685445" w:rsidTr="00D651A2">
        <w:trPr>
          <w:trHeight w:val="1198"/>
          <w:tblCellSpacing w:w="20" w:type="dxa"/>
        </w:trPr>
        <w:tc>
          <w:tcPr>
            <w:cnfStyle w:val="001000000000" w:firstRow="0" w:lastRow="0" w:firstColumn="1" w:lastColumn="0" w:oddVBand="0" w:evenVBand="0" w:oddHBand="0" w:evenHBand="0" w:firstRowFirstColumn="0" w:firstRowLastColumn="0" w:lastRowFirstColumn="0" w:lastRowLastColumn="0"/>
            <w:tcW w:w="2506"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 xml:space="preserve">2. Transfer Patient from dialysis bed </w:t>
            </w:r>
          </w:p>
        </w:tc>
        <w:tc>
          <w:tcPr>
            <w:tcW w:w="6464" w:type="dxa"/>
          </w:tcPr>
          <w:p w:rsidR="00BA15D6" w:rsidRPr="00685445" w:rsidRDefault="00BA15D6" w:rsidP="00D651A2">
            <w:pPr>
              <w:spacing w:after="0" w:line="257"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 xml:space="preserve">Take precautions to prevent the patient from falling down  </w:t>
            </w:r>
          </w:p>
          <w:p w:rsidR="00BA15D6" w:rsidRPr="00685445" w:rsidRDefault="00BA15D6" w:rsidP="00D651A2">
            <w:pPr>
              <w:spacing w:after="0" w:line="257"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Assist in safe handover of patient from dialysis unit to attendants </w:t>
            </w:r>
          </w:p>
          <w:p w:rsidR="00BA15D6" w:rsidRPr="00685445" w:rsidRDefault="00BA15D6" w:rsidP="00D651A2">
            <w:pPr>
              <w:spacing w:after="0" w:line="257"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Inform any special post-dialysis instructions to attendants</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788"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D651A2">
      <w:pPr>
        <w:pStyle w:val="ListParagraph"/>
        <w:numPr>
          <w:ilvl w:val="0"/>
          <w:numId w:val="7"/>
        </w:numPr>
        <w:rPr>
          <w:rFonts w:ascii="Arial" w:hAnsi="Arial" w:cs="Arial"/>
          <w:color w:val="000000" w:themeColor="text1"/>
          <w:sz w:val="24"/>
          <w:szCs w:val="24"/>
        </w:rPr>
      </w:pPr>
      <w:r w:rsidRPr="00685445">
        <w:rPr>
          <w:rFonts w:ascii="Arial" w:hAnsi="Arial" w:cs="Arial"/>
          <w:color w:val="000000" w:themeColor="text1"/>
          <w:sz w:val="24"/>
          <w:szCs w:val="24"/>
        </w:rPr>
        <w:t>Describe fall risk assessment of a patient</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hAnsi="Arial" w:cs="Arial"/>
          <w:color w:val="000000" w:themeColor="text1"/>
          <w:sz w:val="24"/>
          <w:szCs w:val="24"/>
        </w:rPr>
        <w:t>Elaborate principles of safe transfer of patient</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Method of draping the patient appropriately</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Way of positioning the patient comfortably</w:t>
      </w:r>
    </w:p>
    <w:p w:rsidR="00BA15D6" w:rsidRPr="00685445" w:rsidRDefault="00BA15D6" w:rsidP="00D651A2">
      <w:pPr>
        <w:pStyle w:val="ListParagraph"/>
        <w:numPr>
          <w:ilvl w:val="0"/>
          <w:numId w:val="7"/>
        </w:numPr>
        <w:spacing w:line="236" w:lineRule="auto"/>
        <w:rPr>
          <w:rFonts w:ascii="Arial" w:eastAsia="Arial" w:hAnsi="Arial" w:cs="Arial"/>
          <w:sz w:val="24"/>
          <w:szCs w:val="24"/>
        </w:rPr>
      </w:pPr>
      <w:r w:rsidRPr="00685445">
        <w:rPr>
          <w:rFonts w:ascii="Arial" w:eastAsia="Arial" w:hAnsi="Arial" w:cs="Arial"/>
          <w:sz w:val="24"/>
          <w:szCs w:val="24"/>
        </w:rPr>
        <w:t>Modifying the general protocol for patients with additional/special requirements (e.g. for cardiac patients, physically handicapped persons etc.)</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Using personal protective gear while draping and positioning contagious and infected patients</w:t>
      </w:r>
    </w:p>
    <w:p w:rsidR="00BA15D6" w:rsidRPr="00685445" w:rsidRDefault="00BA15D6" w:rsidP="00D651A2">
      <w:pPr>
        <w:pStyle w:val="ListParagraph"/>
        <w:numPr>
          <w:ilvl w:val="0"/>
          <w:numId w:val="7"/>
        </w:numPr>
        <w:spacing w:line="236" w:lineRule="auto"/>
        <w:jc w:val="both"/>
        <w:rPr>
          <w:rFonts w:ascii="Arial" w:eastAsia="Arial" w:hAnsi="Arial" w:cs="Arial"/>
          <w:sz w:val="24"/>
          <w:szCs w:val="24"/>
        </w:rPr>
      </w:pPr>
      <w:r w:rsidRPr="00685445">
        <w:rPr>
          <w:rFonts w:ascii="Arial" w:eastAsia="Arial" w:hAnsi="Arial" w:cs="Arial"/>
          <w:sz w:val="24"/>
          <w:szCs w:val="24"/>
        </w:rPr>
        <w:t>Making sure that proper procedures and processes are followed</w:t>
      </w: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8"/>
        </w:numPr>
        <w:rPr>
          <w:rFonts w:ascii="Arial" w:hAnsi="Arial" w:cs="Arial"/>
          <w:color w:val="000000" w:themeColor="text1"/>
          <w:sz w:val="24"/>
          <w:szCs w:val="24"/>
        </w:rPr>
      </w:pPr>
      <w:r w:rsidRPr="00685445">
        <w:rPr>
          <w:rFonts w:ascii="Arial" w:hAnsi="Arial" w:cs="Arial"/>
          <w:color w:val="000000" w:themeColor="text1"/>
          <w:sz w:val="24"/>
          <w:szCs w:val="24"/>
        </w:rPr>
        <w:t>Demonstrate safe transfer of the patient to and from the dialysis unit</w:t>
      </w:r>
    </w:p>
    <w:p w:rsidR="00BA15D6" w:rsidRPr="00685445" w:rsidRDefault="00BA15D6" w:rsidP="00BA15D6">
      <w:pPr>
        <w:ind w:left="630" w:hanging="630"/>
        <w:rPr>
          <w:rFonts w:ascii="Arial" w:hAnsi="Arial" w:cs="Arial"/>
          <w:color w:val="000000" w:themeColor="text1"/>
          <w:sz w:val="24"/>
          <w:szCs w:val="24"/>
        </w:rPr>
      </w:pPr>
    </w:p>
    <w:p w:rsidR="00BA15D6" w:rsidRPr="00685445" w:rsidRDefault="00BA15D6" w:rsidP="00BA15D6">
      <w:pPr>
        <w:pStyle w:val="Heading1"/>
        <w:rPr>
          <w:rFonts w:ascii="Arial" w:hAnsi="Arial" w:cs="Arial"/>
        </w:rPr>
      </w:pPr>
      <w:bookmarkStart w:id="24" w:name="_Toc5867501"/>
      <w:r w:rsidRPr="00685445">
        <w:rPr>
          <w:rFonts w:ascii="Arial" w:hAnsi="Arial" w:cs="Arial"/>
        </w:rPr>
        <w:lastRenderedPageBreak/>
        <w:t>091400654</w:t>
      </w:r>
      <w:r w:rsidRPr="00685445">
        <w:rPr>
          <w:rFonts w:ascii="Arial" w:hAnsi="Arial" w:cs="Arial"/>
        </w:rPr>
        <w:tab/>
        <w:t>Check Vital Signs of Patient</w:t>
      </w:r>
      <w:bookmarkEnd w:id="24"/>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hAnsi="Arial" w:cs="Arial"/>
          <w:color w:val="000000" w:themeColor="text1"/>
          <w:sz w:val="24"/>
          <w:szCs w:val="24"/>
        </w:rPr>
      </w:pPr>
      <w:r w:rsidRPr="00685445">
        <w:rPr>
          <w:rFonts w:ascii="Arial" w:hAnsi="Arial" w:cs="Arial"/>
          <w:color w:val="000000" w:themeColor="text1"/>
          <w:sz w:val="24"/>
          <w:szCs w:val="24"/>
        </w:rPr>
        <w:t xml:space="preserve">This Competency Standard covers the competencies required to check vital </w:t>
      </w:r>
      <w:r w:rsidRPr="00685445">
        <w:rPr>
          <w:rFonts w:ascii="Arial" w:hAnsi="Arial" w:cs="Arial"/>
          <w:color w:val="000000"/>
          <w:sz w:val="24"/>
          <w:szCs w:val="24"/>
          <w:shd w:val="clear" w:color="auto" w:fill="FFFFFF"/>
        </w:rPr>
        <w:t>signs include the measurement of temperature, respiratory rate, pulse, blood pressure and, where appropriate, blood oxygen saturation. These numbers provide critical information (hence the name "vital") about a patient's state of health.</w:t>
      </w:r>
      <w:r w:rsidRPr="00685445">
        <w:rPr>
          <w:rFonts w:ascii="Arial" w:hAnsi="Arial" w:cs="Arial"/>
          <w:color w:val="2C2D30"/>
          <w:sz w:val="24"/>
          <w:szCs w:val="24"/>
          <w:shd w:val="clear" w:color="auto" w:fill="FFFFFF"/>
        </w:rPr>
        <w:t xml:space="preserve"> Vital signs are useful in detecting or monitoring medical problems. Vital signs can be measured in a medical setting, at home, at the site of a medical emergency, or elsewhere. </w:t>
      </w:r>
      <w:r w:rsidRPr="00685445">
        <w:rPr>
          <w:rFonts w:ascii="Arial" w:hAnsi="Arial" w:cs="Arial"/>
          <w:color w:val="000000" w:themeColor="text1"/>
          <w:sz w:val="24"/>
          <w:szCs w:val="24"/>
        </w:rPr>
        <w:t>The trainee will be required to check vital signs of a patient as per the prescription of doctor &amp; as per departmental policy</w:t>
      </w:r>
    </w:p>
    <w:p w:rsidR="00BA15D6" w:rsidRPr="00685445" w:rsidRDefault="00BA15D6" w:rsidP="00BA15D6">
      <w:pPr>
        <w:ind w:left="630" w:hanging="630"/>
        <w:jc w:val="both"/>
        <w:rPr>
          <w:rFonts w:ascii="Arial" w:hAnsi="Arial" w:cs="Arial"/>
          <w:color w:val="000000" w:themeColor="text1"/>
          <w:sz w:val="24"/>
          <w:szCs w:val="24"/>
        </w:rPr>
      </w:pPr>
    </w:p>
    <w:tbl>
      <w:tblPr>
        <w:tblStyle w:val="MediumShading2-Accent5"/>
        <w:tblW w:w="900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880"/>
        <w:gridCol w:w="612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49"/>
          <w:tblCellSpacing w:w="20" w:type="dxa"/>
        </w:trPr>
        <w:tc>
          <w:tcPr>
            <w:cnfStyle w:val="001000000100" w:firstRow="0" w:lastRow="0" w:firstColumn="1" w:lastColumn="0" w:oddVBand="0" w:evenVBand="0" w:oddHBand="0" w:evenHBand="0" w:firstRowFirstColumn="1" w:firstRowLastColumn="0" w:lastRowFirstColumn="0" w:lastRowLastColumn="0"/>
            <w:tcW w:w="282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06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1837"/>
          <w:tblCellSpacing w:w="20" w:type="dxa"/>
        </w:trPr>
        <w:tc>
          <w:tcPr>
            <w:cnfStyle w:val="001000000000" w:firstRow="0" w:lastRow="0" w:firstColumn="1" w:lastColumn="0" w:oddVBand="0" w:evenVBand="0" w:oddHBand="0" w:evenHBand="0" w:firstRowFirstColumn="0" w:firstRowLastColumn="0" w:lastRowFirstColumn="0" w:lastRowLastColumn="0"/>
            <w:tcW w:w="2820" w:type="dxa"/>
            <w:tcBorders>
              <w:left w:val="none" w:sz="0" w:space="0" w:color="auto"/>
              <w:bottom w:val="none" w:sz="0" w:space="0" w:color="auto"/>
              <w:right w:val="none" w:sz="0" w:space="0" w:color="auto"/>
            </w:tcBorders>
          </w:tcPr>
          <w:p w:rsidR="00BA15D6" w:rsidRPr="00685445" w:rsidRDefault="00BA15D6" w:rsidP="00D651A2">
            <w:pPr>
              <w:jc w:val="left"/>
              <w:rPr>
                <w:rFonts w:ascii="Arial" w:hAnsi="Arial" w:cs="Arial"/>
                <w:color w:val="auto"/>
              </w:rPr>
            </w:pPr>
            <w:r w:rsidRPr="00685445">
              <w:rPr>
                <w:rFonts w:ascii="Arial" w:hAnsi="Arial" w:cs="Arial"/>
                <w:bCs w:val="0"/>
                <w:color w:val="auto"/>
              </w:rPr>
              <w:t>1. Check Blood Pressure and Pulse of the Patient</w:t>
            </w:r>
          </w:p>
        </w:tc>
        <w:tc>
          <w:tcPr>
            <w:tcW w:w="6060" w:type="dxa"/>
          </w:tcPr>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00D651A2">
              <w:rPr>
                <w:rFonts w:ascii="Arial" w:hAnsi="Arial" w:cs="Arial"/>
                <w:b/>
              </w:rPr>
              <w:t xml:space="preserve"> </w:t>
            </w:r>
            <w:r w:rsidRPr="00685445">
              <w:rPr>
                <w:rFonts w:ascii="Arial" w:hAnsi="Arial" w:cs="Arial"/>
              </w:rPr>
              <w:t>Check pulse for 1 minute as per standard protocol and document in pre-dialysis flow sheet</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Check blood pressure in non-fistula arm as per standard protocol and document in pre-dialysis flow sheet</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w:t>
            </w:r>
            <w:r w:rsidR="00D651A2">
              <w:rPr>
                <w:rFonts w:ascii="Arial" w:hAnsi="Arial" w:cs="Arial"/>
              </w:rPr>
              <w:t xml:space="preserve"> </w:t>
            </w:r>
            <w:r w:rsidRPr="00685445">
              <w:rPr>
                <w:rFonts w:ascii="Arial" w:hAnsi="Arial" w:cs="Arial"/>
              </w:rPr>
              <w:t>Inform critical values to the team leader</w:t>
            </w:r>
          </w:p>
        </w:tc>
      </w:tr>
      <w:tr w:rsidR="00BA15D6" w:rsidRPr="00685445" w:rsidTr="00D651A2">
        <w:trPr>
          <w:trHeight w:val="2098"/>
          <w:tblCellSpacing w:w="20" w:type="dxa"/>
        </w:trPr>
        <w:tc>
          <w:tcPr>
            <w:cnfStyle w:val="001000000000" w:firstRow="0" w:lastRow="0" w:firstColumn="1" w:lastColumn="0" w:oddVBand="0" w:evenVBand="0" w:oddHBand="0" w:evenHBand="0" w:firstRowFirstColumn="0" w:firstRowLastColumn="0" w:lastRowFirstColumn="0" w:lastRowLastColumn="0"/>
            <w:tcW w:w="2820"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 xml:space="preserve">2. Check </w:t>
            </w:r>
            <w:r w:rsidRPr="00685445">
              <w:rPr>
                <w:rFonts w:ascii="Arial" w:hAnsi="Arial" w:cs="Arial"/>
                <w:bCs w:val="0"/>
                <w:color w:val="auto"/>
              </w:rPr>
              <w:t>temperature of the patient</w:t>
            </w:r>
          </w:p>
          <w:p w:rsidR="00BA15D6" w:rsidRPr="00685445" w:rsidRDefault="00BA15D6" w:rsidP="00D651A2">
            <w:pPr>
              <w:rPr>
                <w:rFonts w:ascii="Arial" w:hAnsi="Arial" w:cs="Arial"/>
                <w:color w:val="auto"/>
              </w:rPr>
            </w:pPr>
          </w:p>
        </w:tc>
        <w:tc>
          <w:tcPr>
            <w:tcW w:w="6060" w:type="dxa"/>
          </w:tcPr>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Check thermometer for proper working condition as per standard protocol</w:t>
            </w:r>
          </w:p>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Take axillary temperature for 1 -2 minute as per standard protocol</w:t>
            </w:r>
          </w:p>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Write down temperature reading   in pre-dialysis flow sheet</w:t>
            </w:r>
          </w:p>
          <w:p w:rsidR="00BA15D6" w:rsidRPr="00685445" w:rsidRDefault="00BA15D6" w:rsidP="00D651A2">
            <w:pPr>
              <w:spacing w:after="0" w:line="257" w:lineRule="auto"/>
              <w:ind w:left="480" w:hanging="48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Inform critical values to the team leader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2080"/>
          <w:tblCellSpacing w:w="20" w:type="dxa"/>
        </w:trPr>
        <w:tc>
          <w:tcPr>
            <w:cnfStyle w:val="001000000000" w:firstRow="0" w:lastRow="0" w:firstColumn="1" w:lastColumn="0" w:oddVBand="0" w:evenVBand="0" w:oddHBand="0" w:evenHBand="0" w:firstRowFirstColumn="0" w:firstRowLastColumn="0" w:lastRowFirstColumn="0" w:lastRowLastColumn="0"/>
            <w:tcW w:w="282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3.</w:t>
            </w:r>
            <w:r w:rsidRPr="00685445">
              <w:rPr>
                <w:rFonts w:ascii="Arial" w:hAnsi="Arial" w:cs="Arial"/>
                <w:bCs w:val="0"/>
                <w:color w:val="auto"/>
              </w:rPr>
              <w:t xml:space="preserve"> Check respiratory rate and oxygen saturation</w:t>
            </w:r>
          </w:p>
          <w:p w:rsidR="00BA15D6" w:rsidRPr="00685445" w:rsidRDefault="00BA15D6" w:rsidP="00D651A2">
            <w:pPr>
              <w:rPr>
                <w:rFonts w:ascii="Arial" w:hAnsi="Arial" w:cs="Arial"/>
                <w:color w:val="auto"/>
              </w:rPr>
            </w:pPr>
          </w:p>
        </w:tc>
        <w:tc>
          <w:tcPr>
            <w:tcW w:w="6060" w:type="dxa"/>
          </w:tcPr>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Count respiratory rate for 1 minute as per standard protocol</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Check oxygen saturation of every patient on room air by using pulse oximeter.</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Document respiratory rate and oxygen saturation reading   in pre-dialysis flow sheet.</w:t>
            </w:r>
          </w:p>
          <w:p w:rsidR="00BA15D6" w:rsidRPr="00685445" w:rsidRDefault="00BA15D6" w:rsidP="00D651A2">
            <w:pPr>
              <w:spacing w:after="0" w:line="257" w:lineRule="auto"/>
              <w:ind w:left="480" w:hanging="48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Inform critical values to the team leader</w:t>
            </w:r>
          </w:p>
        </w:tc>
      </w:tr>
    </w:tbl>
    <w:p w:rsidR="00BA15D6" w:rsidRDefault="00BA15D6" w:rsidP="00BA15D6">
      <w:pPr>
        <w:spacing w:line="0" w:lineRule="atLeast"/>
        <w:ind w:left="630" w:hanging="630"/>
        <w:rPr>
          <w:rFonts w:ascii="Arial" w:eastAsia="Arial" w:hAnsi="Arial" w:cs="Arial"/>
          <w:b/>
          <w:sz w:val="28"/>
          <w:szCs w:val="28"/>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spacing w:line="236" w:lineRule="auto"/>
        <w:ind w:right="788" w:hanging="630"/>
        <w:jc w:val="both"/>
        <w:rPr>
          <w:rFonts w:ascii="Arial" w:eastAsia="Arial" w:hAnsi="Arial" w:cs="Arial"/>
          <w:sz w:val="24"/>
          <w:szCs w:val="24"/>
        </w:rPr>
      </w:pP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shd w:val="clear" w:color="auto" w:fill="FFFFFF"/>
        </w:rPr>
        <w:t>Identify the regularity of pulse</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lastRenderedPageBreak/>
        <w:t>Identify the critical values of pulse, blood pressure, temperature as per unit protocol</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t>Explain the possible major causes of erratic temperature reading.</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t>Identify the critical values of respiratory rate and oxygen saturation</w:t>
      </w:r>
    </w:p>
    <w:p w:rsidR="00BA15D6" w:rsidRPr="00685445" w:rsidRDefault="00BA15D6" w:rsidP="00BA15D6">
      <w:pPr>
        <w:pStyle w:val="ListParagraph"/>
        <w:numPr>
          <w:ilvl w:val="0"/>
          <w:numId w:val="9"/>
        </w:numPr>
        <w:rPr>
          <w:rFonts w:ascii="Arial" w:hAnsi="Arial" w:cs="Arial"/>
          <w:b/>
          <w:sz w:val="24"/>
          <w:szCs w:val="24"/>
        </w:rPr>
      </w:pPr>
      <w:r w:rsidRPr="00685445">
        <w:rPr>
          <w:rFonts w:ascii="Arial" w:hAnsi="Arial" w:cs="Arial"/>
          <w:sz w:val="24"/>
          <w:szCs w:val="24"/>
        </w:rPr>
        <w:t>Describe the possible major causes of erratic respiratory rate and oxygen saturation reading</w:t>
      </w:r>
    </w:p>
    <w:p w:rsidR="00BA15D6" w:rsidRPr="00685445" w:rsidRDefault="00BA15D6" w:rsidP="00BA15D6">
      <w:pPr>
        <w:pStyle w:val="ListParagraph"/>
        <w:rPr>
          <w:rFonts w:ascii="Arial" w:hAnsi="Arial" w:cs="Arial"/>
          <w:b/>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pStyle w:val="ListParagraph"/>
        <w:ind w:left="0"/>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ind w:left="0"/>
        <w:rPr>
          <w:rFonts w:ascii="Arial" w:hAnsi="Arial" w:cs="Arial"/>
          <w:color w:val="000000" w:themeColor="text1"/>
          <w:sz w:val="24"/>
          <w:szCs w:val="24"/>
        </w:rPr>
      </w:pPr>
    </w:p>
    <w:p w:rsidR="00BA15D6" w:rsidRPr="00685445" w:rsidRDefault="00BA15D6" w:rsidP="00BA15D6">
      <w:pPr>
        <w:pStyle w:val="ListParagraph"/>
        <w:numPr>
          <w:ilvl w:val="0"/>
          <w:numId w:val="10"/>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 xml:space="preserve">Demonstrate proper methodology of Pulse, Blood pressure, temperature, respiratory rate and pulse </w:t>
      </w:r>
      <w:proofErr w:type="spellStart"/>
      <w:r w:rsidRPr="00685445">
        <w:rPr>
          <w:rFonts w:ascii="Arial" w:hAnsi="Arial" w:cs="Arial"/>
          <w:color w:val="000000" w:themeColor="text1"/>
          <w:sz w:val="24"/>
          <w:szCs w:val="24"/>
        </w:rPr>
        <w:t>oxymetry</w:t>
      </w:r>
      <w:proofErr w:type="spellEnd"/>
    </w:p>
    <w:p w:rsidR="00BA15D6" w:rsidRPr="00685445" w:rsidRDefault="00BA15D6" w:rsidP="00BA15D6">
      <w:pPr>
        <w:pStyle w:val="ListParagraph"/>
        <w:numPr>
          <w:ilvl w:val="0"/>
          <w:numId w:val="10"/>
        </w:numPr>
        <w:spacing w:line="259" w:lineRule="auto"/>
        <w:rPr>
          <w:rFonts w:ascii="Arial" w:hAnsi="Arial" w:cs="Arial"/>
          <w:b/>
          <w:color w:val="000000" w:themeColor="text1"/>
        </w:rPr>
      </w:pPr>
      <w:r w:rsidRPr="00685445">
        <w:rPr>
          <w:rFonts w:ascii="Arial" w:hAnsi="Arial" w:cs="Arial"/>
          <w:color w:val="000000" w:themeColor="text1"/>
          <w:sz w:val="24"/>
          <w:szCs w:val="24"/>
        </w:rPr>
        <w:t>Exhibit proper filling of dialysis flow sheet</w:t>
      </w: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BA15D6" w:rsidRPr="00685445" w:rsidRDefault="00BA15D6" w:rsidP="00BA15D6">
      <w:pPr>
        <w:pStyle w:val="ListParagraph"/>
        <w:spacing w:line="259" w:lineRule="auto"/>
        <w:ind w:left="1350"/>
        <w:rPr>
          <w:rFonts w:ascii="Arial" w:hAnsi="Arial" w:cs="Arial"/>
          <w:color w:val="000000" w:themeColor="text1"/>
          <w:sz w:val="24"/>
          <w:szCs w:val="24"/>
        </w:rPr>
      </w:pPr>
    </w:p>
    <w:p w:rsidR="00CA50BE" w:rsidRDefault="00CA50BE">
      <w:pPr>
        <w:spacing w:after="0" w:line="240" w:lineRule="auto"/>
        <w:jc w:val="both"/>
        <w:rPr>
          <w:rFonts w:ascii="Arial" w:eastAsiaTheme="majorEastAsia" w:hAnsi="Arial" w:cs="Arial"/>
          <w:color w:val="365F91" w:themeColor="accent1" w:themeShade="BF"/>
          <w:sz w:val="32"/>
          <w:szCs w:val="32"/>
        </w:rPr>
      </w:pPr>
      <w:r>
        <w:rPr>
          <w:rFonts w:ascii="Arial" w:hAnsi="Arial" w:cs="Arial"/>
        </w:rPr>
        <w:br w:type="page"/>
      </w:r>
    </w:p>
    <w:p w:rsidR="00BA15D6" w:rsidRPr="00685445" w:rsidRDefault="00BA15D6" w:rsidP="00BA15D6">
      <w:pPr>
        <w:pStyle w:val="Heading1"/>
        <w:rPr>
          <w:rFonts w:ascii="Arial" w:hAnsi="Arial" w:cs="Arial"/>
          <w:b/>
          <w:sz w:val="28"/>
          <w:szCs w:val="28"/>
        </w:rPr>
      </w:pPr>
      <w:bookmarkStart w:id="25" w:name="_Toc5867502"/>
      <w:r w:rsidRPr="00685445">
        <w:rPr>
          <w:rFonts w:ascii="Arial" w:hAnsi="Arial" w:cs="Arial"/>
        </w:rPr>
        <w:lastRenderedPageBreak/>
        <w:t>091400655</w:t>
      </w:r>
      <w:r w:rsidRPr="00685445">
        <w:rPr>
          <w:rFonts w:ascii="Arial" w:hAnsi="Arial" w:cs="Arial"/>
        </w:rPr>
        <w:tab/>
        <w:t>Prepare Dialysis Machine</w:t>
      </w:r>
      <w:bookmarkEnd w:id="25"/>
      <w:r w:rsidRPr="00685445">
        <w:rPr>
          <w:rFonts w:ascii="Arial" w:hAnsi="Arial" w:cs="Arial"/>
        </w:rPr>
        <w:tab/>
      </w:r>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 xml:space="preserve">This Competency Standard identifies the required skills and knowledge to prepare a Hemodialysis </w:t>
      </w:r>
      <w:r w:rsidRPr="00685445">
        <w:rPr>
          <w:rFonts w:ascii="Arial" w:hAnsi="Arial" w:cs="Arial"/>
          <w:color w:val="333333"/>
          <w:sz w:val="24"/>
          <w:szCs w:val="24"/>
          <w:shd w:val="clear" w:color="auto" w:fill="FFFFFF"/>
        </w:rPr>
        <w:t>machine. Trainee will be able to operate dialysis machine as per standard protocols defined by the manufacturer and department.</w:t>
      </w:r>
    </w:p>
    <w:p w:rsidR="00BA15D6" w:rsidRPr="00685445" w:rsidRDefault="00BA15D6" w:rsidP="00BA15D6">
      <w:pPr>
        <w:ind w:left="630" w:hanging="630"/>
        <w:jc w:val="both"/>
        <w:rPr>
          <w:rFonts w:ascii="Arial" w:hAnsi="Arial" w:cs="Arial"/>
          <w:color w:val="000000" w:themeColor="text1"/>
        </w:rPr>
      </w:pPr>
    </w:p>
    <w:tbl>
      <w:tblPr>
        <w:tblStyle w:val="MediumShading2-Accent5"/>
        <w:tblW w:w="917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323"/>
        <w:gridCol w:w="6848"/>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263"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rPr>
                <w:rFonts w:ascii="Arial" w:hAnsi="Arial" w:cs="Arial"/>
                <w:color w:val="000000" w:themeColor="text1"/>
              </w:rPr>
            </w:pPr>
            <w:r w:rsidRPr="00685445">
              <w:rPr>
                <w:rFonts w:ascii="Arial" w:hAnsi="Arial" w:cs="Arial"/>
                <w:color w:val="000000" w:themeColor="text1"/>
              </w:rPr>
              <w:t>Competency Unit</w:t>
            </w:r>
          </w:p>
        </w:tc>
        <w:tc>
          <w:tcPr>
            <w:tcW w:w="6788"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color w:val="000000" w:themeColor="text1"/>
              </w:rPr>
              <w:t xml:space="preserve">Performance Criteria </w:t>
            </w:r>
          </w:p>
        </w:tc>
      </w:tr>
      <w:tr w:rsidR="00BA15D6" w:rsidRPr="00685445" w:rsidTr="00CA50BE">
        <w:trPr>
          <w:cnfStyle w:val="000000100000" w:firstRow="0" w:lastRow="0" w:firstColumn="0" w:lastColumn="0" w:oddVBand="0" w:evenVBand="0" w:oddHBand="1" w:evenHBand="0" w:firstRowFirstColumn="0" w:firstRowLastColumn="0" w:lastRowFirstColumn="0" w:lastRowLastColumn="0"/>
          <w:trHeight w:val="1783"/>
          <w:tblCellSpacing w:w="20" w:type="dxa"/>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b w:val="0"/>
                <w:color w:val="auto"/>
              </w:rPr>
              <w:t>1</w:t>
            </w:r>
            <w:r w:rsidRPr="00685445">
              <w:rPr>
                <w:rFonts w:ascii="Arial" w:hAnsi="Arial" w:cs="Arial"/>
                <w:color w:val="auto"/>
              </w:rPr>
              <w:t xml:space="preserve">. Preparation of the machine for dialysis  </w:t>
            </w:r>
          </w:p>
        </w:tc>
        <w:tc>
          <w:tcPr>
            <w:tcW w:w="6788" w:type="dxa"/>
          </w:tcPr>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xml:space="preserve"> Wear personal protective equipment before operating the dialysis machine as per hospital protocol </w:t>
            </w:r>
          </w:p>
          <w:p w:rsidR="00BA15D6" w:rsidRPr="00685445" w:rsidRDefault="00BA15D6" w:rsidP="00D651A2">
            <w:pPr>
              <w:ind w:left="630" w:hanging="63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Arrange dialysis disposable items &amp; instruments.</w:t>
            </w:r>
          </w:p>
          <w:p w:rsidR="00BA15D6" w:rsidRPr="00685445" w:rsidRDefault="00BA15D6" w:rsidP="00D651A2">
            <w:pPr>
              <w:ind w:left="630" w:hanging="63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Prepare dialysis machine as per standard protocol.</w:t>
            </w:r>
          </w:p>
        </w:tc>
      </w:tr>
      <w:tr w:rsidR="00BA15D6" w:rsidRPr="00685445" w:rsidTr="00D651A2">
        <w:trPr>
          <w:trHeight w:val="1405"/>
          <w:tblCellSpacing w:w="20" w:type="dxa"/>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2. Prime the dialyzer and blood line</w:t>
            </w:r>
          </w:p>
          <w:p w:rsidR="00BA15D6" w:rsidRPr="00685445" w:rsidRDefault="00BA15D6" w:rsidP="00CA50BE">
            <w:pPr>
              <w:pStyle w:val="Taskstyle"/>
              <w:numPr>
                <w:ilvl w:val="0"/>
                <w:numId w:val="0"/>
              </w:numPr>
              <w:tabs>
                <w:tab w:val="left" w:pos="120"/>
              </w:tabs>
              <w:spacing w:after="0" w:line="240" w:lineRule="auto"/>
              <w:ind w:left="630" w:hanging="630"/>
              <w:jc w:val="left"/>
              <w:rPr>
                <w:b w:val="0"/>
                <w:color w:val="auto"/>
                <w:sz w:val="22"/>
              </w:rPr>
            </w:pPr>
          </w:p>
        </w:tc>
        <w:tc>
          <w:tcPr>
            <w:tcW w:w="6788" w:type="dxa"/>
          </w:tcPr>
          <w:p w:rsidR="00BA15D6" w:rsidRPr="00685445" w:rsidRDefault="00BA15D6" w:rsidP="00D651A2">
            <w:pPr>
              <w:ind w:left="630" w:hanging="630"/>
              <w:cnfStyle w:val="000000000000" w:firstRow="0" w:lastRow="0" w:firstColumn="0" w:lastColumn="0" w:oddVBand="0" w:evenVBand="0" w:oddHBand="0" w:evenHBand="0" w:firstRowFirstColumn="0" w:firstRowLastColumn="0" w:lastRowFirstColumn="0" w:lastRowLastColumn="0"/>
              <w:rPr>
                <w:rFonts w:ascii="Arial" w:hAnsi="Arial" w:cs="Arial"/>
                <w:b/>
              </w:rPr>
            </w:pPr>
            <w:r w:rsidRPr="00685445">
              <w:rPr>
                <w:rFonts w:ascii="Arial" w:hAnsi="Arial" w:cs="Arial"/>
                <w:b/>
              </w:rPr>
              <w:t xml:space="preserve">P1. </w:t>
            </w:r>
            <w:r w:rsidRPr="00685445">
              <w:rPr>
                <w:rFonts w:ascii="Arial" w:hAnsi="Arial" w:cs="Arial"/>
              </w:rPr>
              <w:t>Attach the blood line and dialyzer as per machine specification</w:t>
            </w:r>
          </w:p>
          <w:p w:rsidR="00BA15D6" w:rsidRPr="00685445" w:rsidRDefault="00BA15D6" w:rsidP="00D651A2">
            <w:pPr>
              <w:ind w:left="406" w:hanging="40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Prime the blood line and dialyzer as per operating manual of machine and unit protocols</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numPr>
          <w:ilvl w:val="0"/>
          <w:numId w:val="11"/>
        </w:numPr>
        <w:rPr>
          <w:rFonts w:ascii="Arial" w:hAnsi="Arial" w:cs="Arial"/>
          <w:sz w:val="24"/>
          <w:szCs w:val="24"/>
        </w:rPr>
      </w:pPr>
      <w:r w:rsidRPr="00685445">
        <w:rPr>
          <w:rFonts w:ascii="Arial" w:hAnsi="Arial" w:cs="Arial"/>
          <w:sz w:val="24"/>
          <w:szCs w:val="24"/>
        </w:rPr>
        <w:t>Explain the importance of wearing personal protective equipment</w:t>
      </w:r>
    </w:p>
    <w:p w:rsidR="00BA15D6" w:rsidRPr="00685445" w:rsidRDefault="00BA15D6" w:rsidP="00BA15D6">
      <w:pPr>
        <w:pStyle w:val="ListParagraph"/>
        <w:numPr>
          <w:ilvl w:val="0"/>
          <w:numId w:val="11"/>
        </w:numPr>
        <w:spacing w:line="236" w:lineRule="auto"/>
        <w:ind w:right="788"/>
        <w:jc w:val="both"/>
        <w:rPr>
          <w:rFonts w:ascii="Arial" w:hAnsi="Arial" w:cs="Arial"/>
          <w:sz w:val="24"/>
          <w:szCs w:val="24"/>
        </w:rPr>
      </w:pPr>
      <w:r w:rsidRPr="00685445">
        <w:rPr>
          <w:rFonts w:ascii="Arial" w:hAnsi="Arial" w:cs="Arial"/>
          <w:sz w:val="24"/>
          <w:szCs w:val="24"/>
        </w:rPr>
        <w:t>Elaborate the components of dialysis equipment and disposables</w:t>
      </w:r>
    </w:p>
    <w:p w:rsidR="00BA15D6" w:rsidRPr="00685445" w:rsidRDefault="00BA15D6" w:rsidP="00BA15D6">
      <w:pPr>
        <w:pStyle w:val="ListParagraph"/>
        <w:numPr>
          <w:ilvl w:val="0"/>
          <w:numId w:val="11"/>
        </w:numPr>
        <w:rPr>
          <w:rFonts w:ascii="Arial" w:hAnsi="Arial" w:cs="Arial"/>
          <w:b/>
          <w:sz w:val="24"/>
          <w:szCs w:val="24"/>
        </w:rPr>
      </w:pPr>
      <w:r w:rsidRPr="00685445">
        <w:rPr>
          <w:rFonts w:ascii="Arial" w:hAnsi="Arial" w:cs="Arial"/>
          <w:sz w:val="24"/>
          <w:szCs w:val="24"/>
        </w:rPr>
        <w:t>Describe the importance of compatible bloodlines with dialysis machine.</w:t>
      </w:r>
    </w:p>
    <w:p w:rsidR="00BA15D6" w:rsidRPr="00685445" w:rsidRDefault="00BA15D6" w:rsidP="00BA15D6">
      <w:pPr>
        <w:pStyle w:val="ListParagraph"/>
        <w:numPr>
          <w:ilvl w:val="0"/>
          <w:numId w:val="11"/>
        </w:numPr>
        <w:rPr>
          <w:rFonts w:ascii="Arial" w:hAnsi="Arial" w:cs="Arial"/>
          <w:sz w:val="24"/>
          <w:szCs w:val="24"/>
        </w:rPr>
      </w:pPr>
      <w:r w:rsidRPr="00685445">
        <w:rPr>
          <w:rFonts w:ascii="Arial" w:hAnsi="Arial" w:cs="Arial"/>
          <w:sz w:val="24"/>
          <w:szCs w:val="24"/>
        </w:rPr>
        <w:t>Demonstration of proper installation of blood tubing and dialyzer.</w:t>
      </w:r>
    </w:p>
    <w:p w:rsidR="00BA15D6" w:rsidRPr="00685445" w:rsidRDefault="00BA15D6" w:rsidP="00BA15D6">
      <w:pPr>
        <w:pStyle w:val="ListParagraph"/>
        <w:numPr>
          <w:ilvl w:val="0"/>
          <w:numId w:val="11"/>
        </w:numPr>
        <w:spacing w:line="236" w:lineRule="auto"/>
        <w:ind w:right="788"/>
        <w:jc w:val="both"/>
        <w:rPr>
          <w:rFonts w:ascii="Arial" w:eastAsia="Arial" w:hAnsi="Arial" w:cs="Arial"/>
          <w:sz w:val="24"/>
          <w:szCs w:val="24"/>
        </w:rPr>
      </w:pPr>
      <w:r w:rsidRPr="00685445">
        <w:rPr>
          <w:rFonts w:ascii="Arial" w:hAnsi="Arial" w:cs="Arial"/>
          <w:sz w:val="24"/>
          <w:szCs w:val="24"/>
        </w:rPr>
        <w:t>Explain the importance of proper priming of blood line and dialyzer</w:t>
      </w:r>
    </w:p>
    <w:p w:rsidR="00BA15D6" w:rsidRPr="00685445" w:rsidRDefault="00BA15D6" w:rsidP="00BA15D6">
      <w:pPr>
        <w:rPr>
          <w:rFonts w:ascii="Arial" w:hAnsi="Arial" w:cs="Arial"/>
          <w:b/>
          <w:color w:val="000000" w:themeColor="text1"/>
          <w:sz w:val="28"/>
          <w:szCs w:val="28"/>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 xml:space="preserve">Demonstrate </w:t>
      </w:r>
      <w:r w:rsidR="00CA50BE">
        <w:rPr>
          <w:rFonts w:ascii="Arial" w:hAnsi="Arial" w:cs="Arial"/>
          <w:color w:val="000000" w:themeColor="text1"/>
          <w:sz w:val="24"/>
          <w:szCs w:val="24"/>
        </w:rPr>
        <w:t xml:space="preserve">the use of </w:t>
      </w:r>
      <w:r w:rsidRPr="00685445">
        <w:rPr>
          <w:rFonts w:ascii="Arial" w:hAnsi="Arial" w:cs="Arial"/>
          <w:color w:val="000000" w:themeColor="text1"/>
          <w:sz w:val="24"/>
          <w:szCs w:val="24"/>
        </w:rPr>
        <w:t>PPE</w:t>
      </w:r>
    </w:p>
    <w:p w:rsidR="00BA15D6" w:rsidRPr="00685445" w:rsidRDefault="00BA15D6" w:rsidP="00BA15D6">
      <w:pPr>
        <w:pStyle w:val="ListParagraph"/>
        <w:numPr>
          <w:ilvl w:val="0"/>
          <w:numId w:val="1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Perform blood line installation and priming of the circuit.</w:t>
      </w:r>
    </w:p>
    <w:p w:rsidR="00BA15D6" w:rsidRPr="00685445" w:rsidRDefault="00BA15D6" w:rsidP="00BA15D6">
      <w:pPr>
        <w:ind w:left="630" w:hanging="630"/>
        <w:rPr>
          <w:rFonts w:ascii="Arial" w:hAnsi="Arial" w:cs="Arial"/>
          <w:b/>
          <w:color w:val="000000" w:themeColor="text1"/>
          <w:sz w:val="24"/>
          <w:szCs w:val="24"/>
        </w:rPr>
      </w:pPr>
    </w:p>
    <w:p w:rsidR="00BA15D6" w:rsidRPr="00685445" w:rsidRDefault="00BA15D6" w:rsidP="00BA15D6">
      <w:pPr>
        <w:ind w:left="630" w:hanging="630"/>
        <w:rPr>
          <w:rFonts w:ascii="Arial" w:hAnsi="Arial" w:cs="Arial"/>
          <w:bCs/>
          <w:color w:val="000000" w:themeColor="text1"/>
        </w:rPr>
      </w:pPr>
    </w:p>
    <w:p w:rsidR="00BA15D6" w:rsidRPr="00685445" w:rsidRDefault="00BA15D6" w:rsidP="00BA15D6">
      <w:pPr>
        <w:pStyle w:val="Heading1"/>
        <w:rPr>
          <w:rFonts w:ascii="Arial" w:hAnsi="Arial" w:cs="Arial"/>
          <w:b/>
        </w:rPr>
      </w:pPr>
      <w:bookmarkStart w:id="26" w:name="_Toc5867503"/>
      <w:r w:rsidRPr="00685445">
        <w:rPr>
          <w:rFonts w:ascii="Arial" w:hAnsi="Arial" w:cs="Arial"/>
        </w:rPr>
        <w:lastRenderedPageBreak/>
        <w:t>091400656</w:t>
      </w:r>
      <w:r w:rsidRPr="00685445">
        <w:rPr>
          <w:rFonts w:ascii="Arial" w:hAnsi="Arial" w:cs="Arial"/>
        </w:rPr>
        <w:tab/>
        <w:t>Access Vascular Assessment</w:t>
      </w:r>
      <w:bookmarkEnd w:id="26"/>
      <w:r w:rsidRPr="00685445">
        <w:rPr>
          <w:rFonts w:ascii="Arial" w:hAnsi="Arial" w:cs="Arial"/>
        </w:rPr>
        <w:tab/>
      </w:r>
    </w:p>
    <w:p w:rsidR="00BA15D6" w:rsidRPr="00685445" w:rsidRDefault="00BA15D6" w:rsidP="00BA15D6">
      <w:pPr>
        <w:spacing w:after="0"/>
        <w:ind w:left="630" w:hanging="630"/>
        <w:jc w:val="both"/>
        <w:rPr>
          <w:rFonts w:ascii="Arial" w:hAnsi="Arial" w:cs="Arial"/>
          <w:b/>
          <w:sz w:val="28"/>
          <w:szCs w:val="28"/>
        </w:rPr>
      </w:pP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spacing w:after="0"/>
        <w:ind w:left="630" w:hanging="630"/>
        <w:jc w:val="both"/>
        <w:rPr>
          <w:rFonts w:ascii="Arial" w:hAnsi="Arial" w:cs="Arial"/>
          <w:b/>
          <w:color w:val="31849B" w:themeColor="accent5" w:themeShade="BF"/>
        </w:rPr>
      </w:pPr>
    </w:p>
    <w:p w:rsidR="00BA15D6" w:rsidRPr="00685445" w:rsidRDefault="00BA15D6" w:rsidP="00BA15D6">
      <w:pPr>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 xml:space="preserve">This Competency Standard identifies the required skills to perform assessment of Vascular Access (AVF/AVG and Assess Catheter) before starting the dialysis process. </w:t>
      </w:r>
      <w:r w:rsidRPr="00685445">
        <w:rPr>
          <w:rFonts w:ascii="Arial" w:hAnsi="Arial" w:cs="Arial"/>
          <w:color w:val="333333"/>
          <w:sz w:val="24"/>
          <w:szCs w:val="24"/>
          <w:shd w:val="clear" w:color="auto" w:fill="FFFFFF"/>
        </w:rPr>
        <w:t xml:space="preserve"> A trainee will be able to perform vascular access of a dialysis patient.</w:t>
      </w:r>
    </w:p>
    <w:p w:rsidR="00BA15D6" w:rsidRPr="00685445" w:rsidRDefault="00BA15D6" w:rsidP="00BA15D6">
      <w:pPr>
        <w:spacing w:line="240" w:lineRule="auto"/>
        <w:ind w:left="-90" w:hanging="630"/>
        <w:jc w:val="both"/>
        <w:rPr>
          <w:rFonts w:ascii="Arial" w:hAnsi="Arial" w:cs="Arial"/>
          <w:color w:val="333333"/>
          <w:sz w:val="24"/>
          <w:szCs w:val="24"/>
          <w:shd w:val="clear" w:color="auto" w:fill="FFFFFF"/>
        </w:rPr>
      </w:pPr>
    </w:p>
    <w:tbl>
      <w:tblPr>
        <w:tblStyle w:val="MediumShading2-Accent5"/>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700"/>
        <w:gridCol w:w="6390"/>
      </w:tblGrid>
      <w:tr w:rsidR="00BA15D6" w:rsidRPr="00685445" w:rsidTr="00CA50BE">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64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rPr>
                <w:rFonts w:ascii="Arial" w:hAnsi="Arial" w:cs="Arial"/>
                <w:color w:val="000000" w:themeColor="text1"/>
              </w:rPr>
            </w:pPr>
            <w:r w:rsidRPr="00685445">
              <w:rPr>
                <w:rFonts w:ascii="Arial" w:hAnsi="Arial" w:cs="Arial"/>
                <w:color w:val="000000" w:themeColor="text1"/>
              </w:rPr>
              <w:t>Competency Unit</w:t>
            </w:r>
          </w:p>
        </w:tc>
        <w:tc>
          <w:tcPr>
            <w:tcW w:w="633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ind w:left="630" w:hanging="63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color w:val="000000" w:themeColor="text1"/>
              </w:rPr>
              <w:t xml:space="preserve">Performance Criteria </w:t>
            </w:r>
          </w:p>
        </w:tc>
      </w:tr>
      <w:tr w:rsidR="00BA15D6" w:rsidRPr="00685445" w:rsidTr="00CA50BE">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pStyle w:val="ListParagraph"/>
              <w:numPr>
                <w:ilvl w:val="0"/>
                <w:numId w:val="33"/>
              </w:numPr>
              <w:ind w:left="375"/>
              <w:jc w:val="left"/>
              <w:rPr>
                <w:rFonts w:ascii="Arial" w:hAnsi="Arial" w:cs="Arial"/>
                <w:color w:val="auto"/>
              </w:rPr>
            </w:pPr>
            <w:r w:rsidRPr="00685445">
              <w:rPr>
                <w:rFonts w:ascii="Arial" w:hAnsi="Arial" w:cs="Arial"/>
                <w:color w:val="auto"/>
              </w:rPr>
              <w:t xml:space="preserve">Assess AVF/AVG </w:t>
            </w:r>
          </w:p>
          <w:p w:rsidR="00BA15D6" w:rsidRPr="00685445" w:rsidRDefault="00BA15D6" w:rsidP="00D651A2">
            <w:pPr>
              <w:ind w:left="630" w:hanging="630"/>
              <w:rPr>
                <w:rFonts w:ascii="Arial" w:hAnsi="Arial" w:cs="Arial"/>
                <w:color w:val="auto"/>
              </w:rPr>
            </w:pPr>
          </w:p>
        </w:tc>
        <w:tc>
          <w:tcPr>
            <w:tcW w:w="6330" w:type="dxa"/>
          </w:tcPr>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P1</w:t>
            </w:r>
            <w:r w:rsidRPr="00685445">
              <w:rPr>
                <w:rFonts w:ascii="Arial" w:hAnsi="Arial" w:cs="Arial"/>
                <w:color w:val="000000" w:themeColor="text1"/>
              </w:rPr>
              <w:t xml:space="preserve">. Identify the pre-dialysis assessments for all types of vascular access. </w:t>
            </w:r>
          </w:p>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P2.</w:t>
            </w:r>
            <w:r w:rsidRPr="00685445">
              <w:rPr>
                <w:rFonts w:ascii="Arial" w:hAnsi="Arial" w:cs="Arial"/>
                <w:color w:val="000000" w:themeColor="text1"/>
              </w:rPr>
              <w:t xml:space="preserve"> Assess the vascular access (AVF/AV graft) as per standard protocol before dialysis</w:t>
            </w:r>
          </w:p>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P3.</w:t>
            </w:r>
            <w:r w:rsidRPr="00685445">
              <w:rPr>
                <w:rFonts w:ascii="Arial" w:hAnsi="Arial" w:cs="Arial"/>
                <w:color w:val="000000" w:themeColor="text1"/>
              </w:rPr>
              <w:t xml:space="preserve"> Assess the blood flow before inserting a needle into the fistula/ graft</w:t>
            </w:r>
          </w:p>
          <w:p w:rsidR="00BA15D6" w:rsidRPr="00685445" w:rsidRDefault="00BA15D6" w:rsidP="00D651A2">
            <w:pPr>
              <w:ind w:left="480" w:hanging="48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P4.</w:t>
            </w:r>
            <w:r w:rsidRPr="00685445">
              <w:rPr>
                <w:rFonts w:ascii="Arial" w:hAnsi="Arial" w:cs="Arial"/>
                <w:color w:val="000000" w:themeColor="text1"/>
              </w:rPr>
              <w:t xml:space="preserve"> Report poorly functioning or infected AVF/AVG to team leader and enter in dialysis flow sheet</w:t>
            </w:r>
          </w:p>
          <w:p w:rsidR="00BA15D6" w:rsidRPr="00685445" w:rsidRDefault="00BA15D6" w:rsidP="00D651A2">
            <w:pPr>
              <w:spacing w:line="240" w:lineRule="auto"/>
              <w:ind w:left="630" w:hanging="63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BA15D6" w:rsidRPr="00685445" w:rsidTr="00CA50BE">
        <w:trPr>
          <w:trHeight w:val="4042"/>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D651A2">
            <w:pPr>
              <w:ind w:left="630" w:hanging="630"/>
              <w:rPr>
                <w:rFonts w:ascii="Arial" w:hAnsi="Arial" w:cs="Arial"/>
                <w:color w:val="auto"/>
              </w:rPr>
            </w:pPr>
            <w:r w:rsidRPr="00685445">
              <w:rPr>
                <w:rFonts w:ascii="Arial" w:hAnsi="Arial" w:cs="Arial"/>
                <w:color w:val="auto"/>
              </w:rPr>
              <w:t>2. Assess Catheter</w:t>
            </w:r>
          </w:p>
        </w:tc>
        <w:tc>
          <w:tcPr>
            <w:tcW w:w="6330" w:type="dxa"/>
          </w:tcPr>
          <w:p w:rsidR="00BA15D6" w:rsidRPr="00685445" w:rsidRDefault="00BA15D6" w:rsidP="00D651A2">
            <w:pPr>
              <w:ind w:left="630" w:hanging="63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P1</w:t>
            </w:r>
            <w:r w:rsidRPr="00685445">
              <w:rPr>
                <w:rFonts w:ascii="Arial" w:hAnsi="Arial" w:cs="Arial"/>
                <w:color w:val="000000" w:themeColor="text1"/>
              </w:rPr>
              <w:t>. Assess Catheter as per standard protocol before dialysis</w:t>
            </w:r>
          </w:p>
          <w:p w:rsidR="00BA15D6" w:rsidRPr="00685445" w:rsidRDefault="00BA15D6" w:rsidP="00D651A2">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P2</w:t>
            </w:r>
            <w:r w:rsidRPr="00685445">
              <w:rPr>
                <w:rFonts w:ascii="Arial" w:hAnsi="Arial" w:cs="Arial"/>
                <w:color w:val="000000" w:themeColor="text1"/>
              </w:rPr>
              <w:t>. Report poorly functioning or infected dialysis catheter to team leader and enter in dialysis flow sheet.</w:t>
            </w:r>
          </w:p>
          <w:p w:rsidR="00BA15D6" w:rsidRPr="00685445" w:rsidRDefault="00BA15D6" w:rsidP="00D651A2">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P3.</w:t>
            </w:r>
            <w:r w:rsidRPr="00685445">
              <w:rPr>
                <w:rFonts w:ascii="Arial" w:hAnsi="Arial" w:cs="Arial"/>
                <w:color w:val="000000" w:themeColor="text1"/>
              </w:rPr>
              <w:t xml:space="preserve"> Assess a fistula or graft prior to each treatment by inspecting (looking for infection, steal syndrome, stenosis, etc.), auscultating (listening for bruit and deep access location), and palpating (feeling for skin temperature, thrill, stenosis, vein diameter etc.) the access</w:t>
            </w:r>
          </w:p>
          <w:p w:rsidR="00BA15D6" w:rsidRPr="00685445" w:rsidRDefault="00BA15D6" w:rsidP="00D651A2">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P4.</w:t>
            </w:r>
            <w:r w:rsidRPr="00685445">
              <w:rPr>
                <w:rFonts w:ascii="Arial" w:hAnsi="Arial" w:cs="Arial"/>
                <w:color w:val="000000" w:themeColor="text1"/>
              </w:rPr>
              <w:t xml:space="preserve"> Prepare a patient’s skin for cannulation using anti</w:t>
            </w:r>
            <w:r w:rsidRPr="00685445">
              <w:rPr>
                <w:rFonts w:ascii="Cambria Math" w:hAnsi="Cambria Math" w:cs="Cambria Math"/>
                <w:color w:val="000000" w:themeColor="text1"/>
              </w:rPr>
              <w:t>‐</w:t>
            </w:r>
            <w:r w:rsidRPr="00685445">
              <w:rPr>
                <w:rFonts w:ascii="Arial" w:hAnsi="Arial" w:cs="Arial"/>
                <w:color w:val="000000" w:themeColor="text1"/>
              </w:rPr>
              <w:t>bacterial solutions</w:t>
            </w:r>
          </w:p>
        </w:tc>
      </w:tr>
    </w:tbl>
    <w:p w:rsidR="00BA15D6" w:rsidRPr="00685445" w:rsidRDefault="00BA15D6" w:rsidP="00BA15D6">
      <w:pPr>
        <w:spacing w:line="0" w:lineRule="atLeast"/>
        <w:ind w:left="630" w:hanging="630"/>
        <w:rPr>
          <w:rFonts w:ascii="Arial" w:eastAsia="Arial" w:hAnsi="Arial" w:cs="Arial"/>
          <w:b/>
          <w:sz w:val="28"/>
          <w:szCs w:val="28"/>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29"/>
        <w:jc w:val="both"/>
        <w:rPr>
          <w:rFonts w:ascii="Arial" w:eastAsia="Arial" w:hAnsi="Arial" w:cs="Arial"/>
          <w:sz w:val="24"/>
          <w:szCs w:val="24"/>
        </w:rPr>
      </w:pPr>
      <w:r w:rsidRPr="00685445">
        <w:rPr>
          <w:rFonts w:ascii="Arial" w:eastAsia="Arial" w:hAnsi="Arial" w:cs="Arial"/>
          <w:sz w:val="24"/>
          <w:szCs w:val="24"/>
        </w:rPr>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 xml:space="preserve">Describe the three main types of vascular access (fistulae, grafts and catheters) </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Identify Signs of infected / poorly functioning vascular access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lastRenderedPageBreak/>
        <w:t>Describe the methods of needle insertion for AVFs and grafts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Describe the pre-dialysis assessment, accessing procedure, exit site care, and monitoring of catheters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Describe the pros and cons of catheters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Describe the types of catheter and port/catheter devices</w:t>
      </w:r>
    </w:p>
    <w:p w:rsidR="00BA15D6" w:rsidRPr="00685445" w:rsidRDefault="00BA15D6" w:rsidP="00BA15D6">
      <w:pPr>
        <w:pStyle w:val="ListParagraph"/>
        <w:numPr>
          <w:ilvl w:val="0"/>
          <w:numId w:val="13"/>
        </w:numPr>
        <w:rPr>
          <w:rFonts w:ascii="Arial" w:hAnsi="Arial" w:cs="Arial"/>
          <w:color w:val="000000" w:themeColor="text1"/>
          <w:sz w:val="24"/>
          <w:szCs w:val="24"/>
        </w:rPr>
      </w:pPr>
      <w:r w:rsidRPr="00685445">
        <w:rPr>
          <w:rFonts w:ascii="Arial" w:hAnsi="Arial" w:cs="Arial"/>
          <w:color w:val="000000" w:themeColor="text1"/>
          <w:sz w:val="24"/>
          <w:szCs w:val="24"/>
        </w:rPr>
        <w:t>Entering of vascular access status in dialysis flow sheet</w:t>
      </w:r>
    </w:p>
    <w:p w:rsidR="00BA15D6" w:rsidRPr="00685445" w:rsidRDefault="00BA15D6" w:rsidP="00BA15D6">
      <w:pPr>
        <w:rPr>
          <w:rFonts w:ascii="Arial" w:hAnsi="Arial" w:cs="Arial"/>
          <w:b/>
          <w:color w:val="000000" w:themeColor="text1"/>
          <w:sz w:val="28"/>
          <w:szCs w:val="28"/>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CA50BE" w:rsidP="00BA15D6">
      <w:pPr>
        <w:pStyle w:val="ListParagraph"/>
        <w:numPr>
          <w:ilvl w:val="0"/>
          <w:numId w:val="14"/>
        </w:numPr>
        <w:spacing w:line="259" w:lineRule="auto"/>
        <w:rPr>
          <w:rFonts w:ascii="Arial" w:hAnsi="Arial" w:cs="Arial"/>
          <w:color w:val="000000" w:themeColor="text1"/>
          <w:sz w:val="24"/>
          <w:szCs w:val="24"/>
        </w:rPr>
      </w:pPr>
      <w:r>
        <w:rPr>
          <w:rFonts w:ascii="Arial" w:hAnsi="Arial" w:cs="Arial"/>
          <w:color w:val="000000" w:themeColor="text1"/>
          <w:sz w:val="24"/>
          <w:szCs w:val="24"/>
        </w:rPr>
        <w:t>Demonstrate the use of</w:t>
      </w:r>
      <w:r w:rsidR="00BA15D6" w:rsidRPr="00685445">
        <w:rPr>
          <w:rFonts w:ascii="Arial" w:hAnsi="Arial" w:cs="Arial"/>
          <w:color w:val="000000" w:themeColor="text1"/>
          <w:sz w:val="24"/>
          <w:szCs w:val="24"/>
        </w:rPr>
        <w:t xml:space="preserve"> PPE </w:t>
      </w:r>
    </w:p>
    <w:p w:rsidR="00BA15D6" w:rsidRPr="00685445" w:rsidRDefault="00BA15D6" w:rsidP="00BA15D6">
      <w:pPr>
        <w:pStyle w:val="ListParagraph"/>
        <w:numPr>
          <w:ilvl w:val="0"/>
          <w:numId w:val="14"/>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Assessment of vascular access.</w:t>
      </w:r>
    </w:p>
    <w:p w:rsidR="00BA15D6" w:rsidRPr="00685445" w:rsidRDefault="00BA15D6" w:rsidP="00BA15D6">
      <w:pPr>
        <w:pStyle w:val="ListParagraph"/>
        <w:numPr>
          <w:ilvl w:val="0"/>
          <w:numId w:val="14"/>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Documentation of access status in dialysis flow sheet</w:t>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rPr>
      </w:pPr>
    </w:p>
    <w:p w:rsidR="00BA15D6" w:rsidRPr="00685445" w:rsidRDefault="00BA15D6" w:rsidP="00BA15D6">
      <w:pPr>
        <w:spacing w:after="0" w:line="240" w:lineRule="auto"/>
        <w:jc w:val="both"/>
        <w:rPr>
          <w:rFonts w:ascii="Arial" w:hAnsi="Arial" w:cs="Arial"/>
          <w:color w:val="000000" w:themeColor="text1"/>
        </w:rPr>
      </w:pPr>
      <w:r w:rsidRPr="00685445">
        <w:rPr>
          <w:rFonts w:ascii="Arial" w:hAnsi="Arial" w:cs="Arial"/>
          <w:color w:val="000000" w:themeColor="text1"/>
        </w:rPr>
        <w:br w:type="page"/>
      </w:r>
    </w:p>
    <w:p w:rsidR="00BA15D6" w:rsidRPr="00685445" w:rsidRDefault="00BA15D6" w:rsidP="00BA15D6">
      <w:pPr>
        <w:pStyle w:val="Heading1"/>
        <w:rPr>
          <w:rFonts w:ascii="Arial" w:hAnsi="Arial" w:cs="Arial"/>
        </w:rPr>
      </w:pPr>
      <w:bookmarkStart w:id="27" w:name="_Toc5867504"/>
      <w:r w:rsidRPr="00685445">
        <w:rPr>
          <w:rFonts w:ascii="Arial" w:hAnsi="Arial" w:cs="Arial"/>
        </w:rPr>
        <w:lastRenderedPageBreak/>
        <w:t>091400657</w:t>
      </w:r>
      <w:r w:rsidRPr="00685445">
        <w:rPr>
          <w:rFonts w:ascii="Arial" w:hAnsi="Arial" w:cs="Arial"/>
        </w:rPr>
        <w:tab/>
        <w:t>Cannulation of Access /Catheter Initiation</w:t>
      </w:r>
      <w:bookmarkEnd w:id="27"/>
    </w:p>
    <w:p w:rsidR="00BA15D6" w:rsidRPr="00685445" w:rsidRDefault="00BA15D6" w:rsidP="00BA15D6">
      <w:pPr>
        <w:ind w:left="630" w:hanging="630"/>
        <w:rPr>
          <w:rFonts w:ascii="Arial" w:hAnsi="Arial" w:cs="Arial"/>
          <w:b/>
          <w:sz w:val="28"/>
          <w:szCs w:val="28"/>
        </w:rPr>
      </w:pPr>
    </w:p>
    <w:p w:rsidR="00BA15D6" w:rsidRPr="00685445" w:rsidRDefault="00BA15D6" w:rsidP="00BA15D6">
      <w:pPr>
        <w:ind w:left="630" w:hanging="630"/>
        <w:rPr>
          <w:rFonts w:ascii="Arial" w:hAnsi="Arial" w:cs="Arial"/>
          <w:b/>
          <w:sz w:val="28"/>
          <w:szCs w:val="28"/>
        </w:rPr>
      </w:pPr>
      <w:r w:rsidRPr="00685445">
        <w:rPr>
          <w:rFonts w:ascii="Arial" w:hAnsi="Arial" w:cs="Arial"/>
          <w:b/>
          <w:sz w:val="28"/>
          <w:szCs w:val="28"/>
        </w:rPr>
        <w:t>Overview</w:t>
      </w:r>
    </w:p>
    <w:p w:rsidR="00BA15D6" w:rsidRPr="00685445" w:rsidRDefault="00BA15D6" w:rsidP="00BA15D6">
      <w:pPr>
        <w:ind w:hanging="630"/>
        <w:jc w:val="both"/>
        <w:rPr>
          <w:rFonts w:ascii="Arial" w:hAnsi="Arial" w:cs="Arial"/>
          <w:sz w:val="24"/>
          <w:szCs w:val="24"/>
          <w:shd w:val="clear" w:color="auto" w:fill="FFFFFF"/>
        </w:rPr>
      </w:pPr>
      <w:r w:rsidRPr="00685445">
        <w:rPr>
          <w:rFonts w:ascii="Arial" w:hAnsi="Arial" w:cs="Arial"/>
          <w:color w:val="000000" w:themeColor="text1"/>
          <w:sz w:val="24"/>
          <w:szCs w:val="24"/>
        </w:rPr>
        <w:tab/>
      </w:r>
      <w:r w:rsidRPr="00685445">
        <w:rPr>
          <w:rFonts w:ascii="Arial" w:hAnsi="Arial" w:cs="Arial"/>
          <w:sz w:val="24"/>
          <w:szCs w:val="24"/>
        </w:rPr>
        <w:t>This Competency Standard covers the required skills and knowledge to cannulate AVF/ AVG or to prepare dialysis a catheter for attachment to human dialysis machine.</w:t>
      </w:r>
      <w:r w:rsidRPr="00685445">
        <w:rPr>
          <w:rFonts w:ascii="Arial" w:hAnsi="Arial" w:cs="Arial"/>
          <w:sz w:val="24"/>
          <w:szCs w:val="24"/>
          <w:shd w:val="clear" w:color="auto" w:fill="FFFFFF"/>
        </w:rPr>
        <w:t xml:space="preserve"> A trainee will be able to prepare the vascular access for initiation of human dialysis. </w:t>
      </w:r>
    </w:p>
    <w:tbl>
      <w:tblPr>
        <w:tblStyle w:val="MediumShading2-Accent5"/>
        <w:tblW w:w="9171"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601"/>
        <w:gridCol w:w="657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541"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51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541"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1.Cannulate Arteriovenous Fistula, Arteriovenous Graft (AVF/AVG)</w:t>
            </w:r>
          </w:p>
        </w:tc>
        <w:tc>
          <w:tcPr>
            <w:tcW w:w="6510" w:type="dxa"/>
          </w:tcPr>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xml:space="preserve"> Take aseptic measures as per standard protocol</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Position the patient for comfortable access cannulation</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685445">
              <w:rPr>
                <w:rFonts w:ascii="Arial" w:hAnsi="Arial" w:cs="Arial"/>
                <w:b/>
                <w:color w:val="000000" w:themeColor="text1"/>
              </w:rPr>
              <w:t xml:space="preserve">P3. </w:t>
            </w:r>
            <w:r w:rsidRPr="00685445">
              <w:rPr>
                <w:rFonts w:ascii="Arial" w:hAnsi="Arial" w:cs="Arial"/>
                <w:color w:val="000000" w:themeColor="text1"/>
              </w:rPr>
              <w:t>Prepare a patient’s skin for cannulation using anti</w:t>
            </w:r>
            <w:r w:rsidRPr="00685445">
              <w:rPr>
                <w:rFonts w:ascii="Cambria Math" w:hAnsi="Cambria Math" w:cs="Cambria Math"/>
                <w:color w:val="000000" w:themeColor="text1"/>
              </w:rPr>
              <w:t>‐</w:t>
            </w:r>
            <w:r w:rsidRPr="00685445">
              <w:rPr>
                <w:rFonts w:ascii="Arial" w:hAnsi="Arial" w:cs="Arial"/>
                <w:color w:val="000000" w:themeColor="text1"/>
              </w:rPr>
              <w:t>bacterial solutions</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Secure the access as per standard protocol after Cannulation</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P5.</w:t>
            </w:r>
            <w:r w:rsidRPr="00685445">
              <w:rPr>
                <w:rFonts w:ascii="Arial" w:hAnsi="Arial" w:cs="Arial"/>
              </w:rPr>
              <w:t xml:space="preserve"> Secure needles after insertion</w:t>
            </w:r>
          </w:p>
          <w:p w:rsidR="00BA15D6" w:rsidRPr="00685445" w:rsidRDefault="00BA15D6" w:rsidP="00D651A2">
            <w:pPr>
              <w:ind w:left="406" w:hanging="406"/>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P6. </w:t>
            </w:r>
            <w:r w:rsidRPr="00685445">
              <w:rPr>
                <w:rFonts w:ascii="Arial" w:hAnsi="Arial" w:cs="Arial"/>
              </w:rPr>
              <w:t>Sustain comfortable and appropriate positioning of vascular access/ limb / blood tubing for the whole duration of dialysis</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541" w:type="dxa"/>
            <w:tcBorders>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2.Prepare catheter for dialysis</w:t>
            </w:r>
          </w:p>
        </w:tc>
        <w:tc>
          <w:tcPr>
            <w:tcW w:w="6510" w:type="dxa"/>
          </w:tcPr>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xml:space="preserve">  Take Aseptic measures as per standard protocol</w:t>
            </w:r>
          </w:p>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Position the patient for comfortable attachment of dialysis circuit</w:t>
            </w:r>
          </w:p>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P3.  </w:t>
            </w:r>
            <w:r w:rsidRPr="00685445">
              <w:rPr>
                <w:rFonts w:ascii="Arial" w:hAnsi="Arial" w:cs="Arial"/>
              </w:rPr>
              <w:t xml:space="preserve">Secure the access as per standard protocol </w:t>
            </w:r>
          </w:p>
          <w:p w:rsidR="00BA15D6" w:rsidRPr="00685445" w:rsidRDefault="00BA15D6" w:rsidP="00D651A2">
            <w:pPr>
              <w:ind w:left="496" w:hanging="496"/>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P4.  </w:t>
            </w:r>
            <w:r w:rsidRPr="00685445">
              <w:rPr>
                <w:rFonts w:ascii="Arial" w:hAnsi="Arial" w:cs="Arial"/>
              </w:rPr>
              <w:t>Maintain comfortable and appropriate positioning of dialysis catheter/ blood tubing for the whole duration of dialysis</w:t>
            </w:r>
          </w:p>
        </w:tc>
      </w:tr>
    </w:tbl>
    <w:p w:rsidR="00BA15D6" w:rsidRPr="00685445" w:rsidRDefault="00BA15D6" w:rsidP="00BA15D6">
      <w:pPr>
        <w:ind w:left="630" w:hanging="630"/>
        <w:rPr>
          <w:rFonts w:ascii="Arial" w:hAnsi="Arial" w:cs="Arial"/>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11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pStyle w:val="ListParagraph"/>
        <w:numPr>
          <w:ilvl w:val="0"/>
          <w:numId w:val="15"/>
        </w:numPr>
        <w:rPr>
          <w:rFonts w:ascii="Arial" w:hAnsi="Arial" w:cs="Arial"/>
          <w:sz w:val="24"/>
          <w:szCs w:val="24"/>
        </w:rPr>
      </w:pPr>
      <w:r w:rsidRPr="00685445">
        <w:rPr>
          <w:rFonts w:ascii="Arial" w:hAnsi="Arial" w:cs="Arial"/>
          <w:sz w:val="24"/>
          <w:szCs w:val="24"/>
        </w:rPr>
        <w:t>Importance and procedure of aseptic measures / technique</w:t>
      </w:r>
    </w:p>
    <w:p w:rsidR="00BA15D6" w:rsidRPr="00685445" w:rsidRDefault="00CA50BE" w:rsidP="00BA15D6">
      <w:pPr>
        <w:pStyle w:val="ListParagraph"/>
        <w:numPr>
          <w:ilvl w:val="0"/>
          <w:numId w:val="15"/>
        </w:numPr>
        <w:rPr>
          <w:rFonts w:ascii="Arial" w:hAnsi="Arial" w:cs="Arial"/>
          <w:sz w:val="24"/>
          <w:szCs w:val="24"/>
        </w:rPr>
      </w:pPr>
      <w:r w:rsidRPr="00685445">
        <w:rPr>
          <w:rFonts w:ascii="Arial" w:hAnsi="Arial" w:cs="Arial"/>
          <w:sz w:val="24"/>
          <w:szCs w:val="24"/>
        </w:rPr>
        <w:t xml:space="preserve">Types </w:t>
      </w:r>
      <w:r w:rsidR="00BA15D6" w:rsidRPr="00685445">
        <w:rPr>
          <w:rFonts w:ascii="Arial" w:hAnsi="Arial" w:cs="Arial"/>
          <w:sz w:val="24"/>
          <w:szCs w:val="24"/>
        </w:rPr>
        <w:t>of Cannulation in AVF/AVG</w:t>
      </w:r>
    </w:p>
    <w:p w:rsidR="00BA15D6" w:rsidRPr="00685445" w:rsidRDefault="00BA15D6" w:rsidP="00BA15D6">
      <w:pPr>
        <w:pStyle w:val="ListParagraph"/>
        <w:numPr>
          <w:ilvl w:val="0"/>
          <w:numId w:val="15"/>
        </w:numPr>
        <w:spacing w:line="236" w:lineRule="auto"/>
        <w:ind w:right="788"/>
        <w:jc w:val="both"/>
        <w:rPr>
          <w:rFonts w:ascii="Arial" w:hAnsi="Arial" w:cs="Arial"/>
          <w:sz w:val="24"/>
          <w:szCs w:val="24"/>
        </w:rPr>
      </w:pPr>
      <w:r w:rsidRPr="00685445">
        <w:rPr>
          <w:rFonts w:ascii="Arial" w:hAnsi="Arial" w:cs="Arial"/>
          <w:sz w:val="24"/>
          <w:szCs w:val="24"/>
        </w:rPr>
        <w:t>Importance of access positioning during and after Cannulation/ during whole period of hemodialysis</w:t>
      </w:r>
    </w:p>
    <w:p w:rsidR="00BA15D6" w:rsidRPr="00685445" w:rsidRDefault="00CA50BE" w:rsidP="00BA15D6">
      <w:pPr>
        <w:pStyle w:val="ListParagraph"/>
        <w:numPr>
          <w:ilvl w:val="0"/>
          <w:numId w:val="15"/>
        </w:numPr>
        <w:rPr>
          <w:rFonts w:ascii="Arial" w:hAnsi="Arial" w:cs="Arial"/>
          <w:sz w:val="24"/>
          <w:szCs w:val="24"/>
        </w:rPr>
      </w:pPr>
      <w:r w:rsidRPr="00685445">
        <w:rPr>
          <w:rFonts w:ascii="Arial" w:hAnsi="Arial" w:cs="Arial"/>
          <w:sz w:val="24"/>
          <w:szCs w:val="24"/>
        </w:rPr>
        <w:t xml:space="preserve">Types </w:t>
      </w:r>
      <w:r w:rsidR="00BA15D6" w:rsidRPr="00685445">
        <w:rPr>
          <w:rFonts w:ascii="Arial" w:hAnsi="Arial" w:cs="Arial"/>
          <w:sz w:val="24"/>
          <w:szCs w:val="24"/>
        </w:rPr>
        <w:t>of hemodialysis catheter</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Considerations </w:t>
      </w:r>
      <w:r w:rsidR="00BA15D6" w:rsidRPr="00685445">
        <w:rPr>
          <w:rFonts w:ascii="Arial" w:hAnsi="Arial" w:cs="Arial"/>
          <w:color w:val="000000" w:themeColor="text1"/>
          <w:sz w:val="24"/>
          <w:szCs w:val="24"/>
        </w:rPr>
        <w:t>for accessing catheters and cleansing exit sites</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Various </w:t>
      </w:r>
      <w:r w:rsidR="00BA15D6" w:rsidRPr="00685445">
        <w:rPr>
          <w:rFonts w:ascii="Arial" w:hAnsi="Arial" w:cs="Arial"/>
          <w:color w:val="000000" w:themeColor="text1"/>
          <w:sz w:val="24"/>
          <w:szCs w:val="24"/>
        </w:rPr>
        <w:t>methods for preparing a patient’s skin for cannulation</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Concept </w:t>
      </w:r>
      <w:r w:rsidR="00BA15D6" w:rsidRPr="00685445">
        <w:rPr>
          <w:rFonts w:ascii="Arial" w:hAnsi="Arial" w:cs="Arial"/>
          <w:color w:val="000000" w:themeColor="text1"/>
          <w:sz w:val="24"/>
          <w:szCs w:val="24"/>
        </w:rPr>
        <w:t xml:space="preserve">of Antegrade and retrograde needle direction </w:t>
      </w:r>
    </w:p>
    <w:p w:rsidR="00BA15D6" w:rsidRPr="00685445" w:rsidRDefault="00CA50BE" w:rsidP="00BA15D6">
      <w:pPr>
        <w:pStyle w:val="ListParagraph"/>
        <w:numPr>
          <w:ilvl w:val="0"/>
          <w:numId w:val="15"/>
        </w:numPr>
        <w:rPr>
          <w:rFonts w:ascii="Arial" w:hAnsi="Arial" w:cs="Arial"/>
          <w:color w:val="000000" w:themeColor="text1"/>
          <w:sz w:val="24"/>
          <w:szCs w:val="24"/>
        </w:rPr>
      </w:pPr>
      <w:r w:rsidRPr="00685445">
        <w:rPr>
          <w:rFonts w:ascii="Arial" w:hAnsi="Arial" w:cs="Arial"/>
          <w:color w:val="000000" w:themeColor="text1"/>
          <w:sz w:val="24"/>
          <w:szCs w:val="24"/>
        </w:rPr>
        <w:t xml:space="preserve">How </w:t>
      </w:r>
      <w:r w:rsidR="00BA15D6" w:rsidRPr="00685445">
        <w:rPr>
          <w:rFonts w:ascii="Arial" w:hAnsi="Arial" w:cs="Arial"/>
          <w:color w:val="000000" w:themeColor="text1"/>
          <w:sz w:val="24"/>
          <w:szCs w:val="24"/>
        </w:rPr>
        <w:t>to rotate cannulation sites for fistulae and grafts</w:t>
      </w:r>
    </w:p>
    <w:p w:rsidR="00BA15D6" w:rsidRPr="00685445" w:rsidRDefault="00BA15D6" w:rsidP="00BA15D6">
      <w:pPr>
        <w:pStyle w:val="ListParagraph"/>
        <w:rPr>
          <w:rFonts w:ascii="Arial" w:hAnsi="Arial" w:cs="Arial"/>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6"/>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Perform Cannulation of AVF/AVG</w:t>
      </w:r>
    </w:p>
    <w:p w:rsidR="00BA15D6" w:rsidRPr="00685445" w:rsidRDefault="00BA15D6" w:rsidP="00BA15D6">
      <w:pPr>
        <w:pStyle w:val="ListParagraph"/>
        <w:numPr>
          <w:ilvl w:val="0"/>
          <w:numId w:val="16"/>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Perform Hemodialysis Catheter hookup to dialysis circuit.</w:t>
      </w: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spacing w:after="0" w:line="240" w:lineRule="auto"/>
        <w:jc w:val="both"/>
        <w:rPr>
          <w:rFonts w:ascii="Arial" w:eastAsiaTheme="minorEastAsia" w:hAnsi="Arial" w:cs="Arial"/>
          <w:color w:val="000000" w:themeColor="text1"/>
        </w:rPr>
      </w:pPr>
      <w:r w:rsidRPr="00685445">
        <w:rPr>
          <w:rFonts w:ascii="Arial" w:hAnsi="Arial" w:cs="Arial"/>
          <w:color w:val="000000" w:themeColor="text1"/>
        </w:rPr>
        <w:br w:type="page"/>
      </w:r>
    </w:p>
    <w:p w:rsidR="00BA15D6" w:rsidRPr="00685445" w:rsidRDefault="00BA15D6" w:rsidP="00BA15D6">
      <w:pPr>
        <w:pStyle w:val="Heading1"/>
        <w:rPr>
          <w:rFonts w:ascii="Arial" w:hAnsi="Arial" w:cs="Arial"/>
        </w:rPr>
      </w:pPr>
      <w:bookmarkStart w:id="28" w:name="_Toc5867505"/>
      <w:r w:rsidRPr="00685445">
        <w:rPr>
          <w:rFonts w:ascii="Arial" w:hAnsi="Arial" w:cs="Arial"/>
        </w:rPr>
        <w:lastRenderedPageBreak/>
        <w:t>091400658</w:t>
      </w:r>
      <w:r w:rsidRPr="00685445">
        <w:rPr>
          <w:rFonts w:ascii="Arial" w:hAnsi="Arial" w:cs="Arial"/>
        </w:rPr>
        <w:tab/>
        <w:t>Initiate Dialysis Procedure</w:t>
      </w:r>
      <w:bookmarkEnd w:id="28"/>
    </w:p>
    <w:p w:rsidR="00BA15D6" w:rsidRPr="00685445" w:rsidRDefault="00BA15D6" w:rsidP="00BA15D6">
      <w:pPr>
        <w:ind w:left="630" w:hanging="630"/>
        <w:rPr>
          <w:rFonts w:ascii="Arial" w:hAnsi="Arial" w:cs="Arial"/>
          <w:b/>
          <w:color w:val="000000" w:themeColor="text1"/>
        </w:rPr>
      </w:pPr>
      <w:r w:rsidRPr="00685445">
        <w:rPr>
          <w:rFonts w:ascii="Arial" w:hAnsi="Arial" w:cs="Arial"/>
          <w:bCs/>
          <w:color w:val="000000" w:themeColor="text1"/>
        </w:rPr>
        <w:tab/>
      </w: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ind w:hanging="630"/>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ab/>
        <w:t xml:space="preserve">This Competency Standard identifies the required skills and knowledge to initiate a Hemodialysis </w:t>
      </w:r>
      <w:r w:rsidRPr="00685445">
        <w:rPr>
          <w:rFonts w:ascii="Arial" w:hAnsi="Arial" w:cs="Arial"/>
          <w:color w:val="333333"/>
          <w:sz w:val="24"/>
          <w:szCs w:val="24"/>
          <w:shd w:val="clear" w:color="auto" w:fill="FFFFFF"/>
        </w:rPr>
        <w:t>procedure, after attaching the AVF/ AVG/ Hemodialysis catheter to the hemodialysis machine.</w:t>
      </w:r>
    </w:p>
    <w:tbl>
      <w:tblPr>
        <w:tblStyle w:val="MediumShading2-Accent5"/>
        <w:tblW w:w="9180" w:type="dxa"/>
        <w:tblCellSpacing w:w="20" w:type="dxa"/>
        <w:tblInd w:w="7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610"/>
        <w:gridCol w:w="6570"/>
      </w:tblGrid>
      <w:tr w:rsidR="00BA15D6" w:rsidRPr="00685445" w:rsidTr="00CA50BE">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55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szCs w:val="20"/>
              </w:rPr>
            </w:pPr>
            <w:r w:rsidRPr="00685445">
              <w:rPr>
                <w:rFonts w:ascii="Arial" w:hAnsi="Arial" w:cs="Arial"/>
                <w:color w:val="auto"/>
                <w:szCs w:val="20"/>
              </w:rPr>
              <w:t>Competency Unit</w:t>
            </w:r>
          </w:p>
        </w:tc>
        <w:tc>
          <w:tcPr>
            <w:tcW w:w="651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color w:val="000000" w:themeColor="text1"/>
                <w:szCs w:val="20"/>
              </w:rPr>
              <w:t xml:space="preserve">Performance Criteria </w:t>
            </w:r>
          </w:p>
        </w:tc>
      </w:tr>
      <w:tr w:rsidR="00BA15D6" w:rsidRPr="00685445" w:rsidTr="00CA50BE">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55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szCs w:val="20"/>
              </w:rPr>
            </w:pPr>
            <w:r w:rsidRPr="00685445">
              <w:rPr>
                <w:rFonts w:ascii="Arial" w:hAnsi="Arial" w:cs="Arial"/>
                <w:color w:val="auto"/>
                <w:szCs w:val="20"/>
              </w:rPr>
              <w:t>H1. Initiate dialysis procedure as per protocol via AVF/AVG</w:t>
            </w:r>
          </w:p>
        </w:tc>
        <w:tc>
          <w:tcPr>
            <w:tcW w:w="6510" w:type="dxa"/>
          </w:tcPr>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P1</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r w:rsidRPr="00685445">
              <w:rPr>
                <w:rFonts w:ascii="Arial" w:hAnsi="Arial" w:cs="Arial"/>
                <w:color w:val="000000" w:themeColor="text1"/>
                <w:szCs w:val="20"/>
              </w:rPr>
              <w:t>Attach the Fistula line/graft needles with blood line to the dialysis circuit</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P2.</w:t>
            </w:r>
            <w:r w:rsidRPr="00685445">
              <w:rPr>
                <w:rFonts w:ascii="Arial" w:hAnsi="Arial" w:cs="Arial"/>
                <w:color w:val="000000" w:themeColor="text1"/>
                <w:szCs w:val="20"/>
              </w:rPr>
              <w:t xml:space="preserve">  Initiate and adjust blood pump speed as per standard protocol</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P3</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r w:rsidRPr="00685445">
              <w:rPr>
                <w:rFonts w:ascii="Arial" w:hAnsi="Arial" w:cs="Arial"/>
                <w:color w:val="000000" w:themeColor="text1"/>
                <w:szCs w:val="20"/>
              </w:rPr>
              <w:t>Follow dialysis prescription for adjustment of dialysis parameters</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P4.</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r w:rsidRPr="00685445">
              <w:rPr>
                <w:rFonts w:ascii="Arial" w:hAnsi="Arial" w:cs="Arial"/>
                <w:color w:val="000000" w:themeColor="text1"/>
                <w:szCs w:val="20"/>
              </w:rPr>
              <w:t>Use standard protocols for inserting IV lines and making connections to prevent infection and reduce discomfort to the patient</w:t>
            </w:r>
          </w:p>
          <w:p w:rsidR="00BA15D6" w:rsidRPr="00685445" w:rsidRDefault="00BA15D6" w:rsidP="00D651A2">
            <w:pPr>
              <w:ind w:left="570" w:hanging="5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P5.</w:t>
            </w:r>
            <w:r w:rsidRPr="00685445">
              <w:rPr>
                <w:rFonts w:ascii="Arial" w:hAnsi="Arial" w:cs="Arial"/>
                <w:color w:val="000000" w:themeColor="text1"/>
                <w:szCs w:val="20"/>
              </w:rPr>
              <w:t xml:space="preserve"> </w:t>
            </w:r>
            <w:r>
              <w:rPr>
                <w:rFonts w:ascii="Arial" w:hAnsi="Arial" w:cs="Arial"/>
                <w:color w:val="000000" w:themeColor="text1"/>
                <w:szCs w:val="20"/>
              </w:rPr>
              <w:t xml:space="preserve"> </w:t>
            </w:r>
            <w:proofErr w:type="spellStart"/>
            <w:r w:rsidRPr="00685445">
              <w:rPr>
                <w:rFonts w:ascii="Arial" w:hAnsi="Arial" w:cs="Arial"/>
                <w:color w:val="000000" w:themeColor="text1"/>
                <w:szCs w:val="20"/>
              </w:rPr>
              <w:t>Minimise</w:t>
            </w:r>
            <w:proofErr w:type="spellEnd"/>
            <w:r w:rsidRPr="00685445">
              <w:rPr>
                <w:rFonts w:ascii="Arial" w:hAnsi="Arial" w:cs="Arial"/>
                <w:color w:val="000000" w:themeColor="text1"/>
                <w:szCs w:val="20"/>
              </w:rPr>
              <w:t xml:space="preserve"> inconvenience and pain for the patient while performing the procedure</w:t>
            </w:r>
          </w:p>
        </w:tc>
      </w:tr>
      <w:tr w:rsidR="00BA15D6" w:rsidRPr="00685445" w:rsidTr="00CA50BE">
        <w:trPr>
          <w:tblCellSpacing w:w="20" w:type="dxa"/>
        </w:trPr>
        <w:tc>
          <w:tcPr>
            <w:cnfStyle w:val="001000000000" w:firstRow="0" w:lastRow="0" w:firstColumn="1" w:lastColumn="0" w:oddVBand="0" w:evenVBand="0" w:oddHBand="0" w:evenHBand="0" w:firstRowFirstColumn="0" w:firstRowLastColumn="0" w:lastRowFirstColumn="0" w:lastRowLastColumn="0"/>
            <w:tcW w:w="255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szCs w:val="20"/>
              </w:rPr>
            </w:pPr>
            <w:r w:rsidRPr="00685445">
              <w:rPr>
                <w:rFonts w:ascii="Arial" w:hAnsi="Arial" w:cs="Arial"/>
                <w:color w:val="auto"/>
                <w:szCs w:val="20"/>
              </w:rPr>
              <w:t>H2. Initiate dialysis procedure as per protocol via Catheter</w:t>
            </w:r>
          </w:p>
        </w:tc>
        <w:tc>
          <w:tcPr>
            <w:tcW w:w="6510" w:type="dxa"/>
          </w:tcPr>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 xml:space="preserve">P1.   </w:t>
            </w:r>
            <w:r w:rsidRPr="00685445">
              <w:rPr>
                <w:rFonts w:ascii="Arial" w:hAnsi="Arial" w:cs="Arial"/>
                <w:color w:val="000000" w:themeColor="text1"/>
                <w:szCs w:val="20"/>
              </w:rPr>
              <w:t>Connect the catheter to the dialysis circuit</w:t>
            </w:r>
          </w:p>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P2</w:t>
            </w:r>
            <w:r w:rsidRPr="00685445">
              <w:rPr>
                <w:rFonts w:ascii="Arial" w:hAnsi="Arial" w:cs="Arial"/>
                <w:color w:val="000000" w:themeColor="text1"/>
                <w:szCs w:val="20"/>
              </w:rPr>
              <w:t>.   Initiate and adjust blood pump speed as per standard protocol</w:t>
            </w:r>
          </w:p>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P3</w:t>
            </w:r>
            <w:r w:rsidRPr="00685445">
              <w:rPr>
                <w:rFonts w:ascii="Arial" w:hAnsi="Arial" w:cs="Arial"/>
                <w:color w:val="000000" w:themeColor="text1"/>
                <w:szCs w:val="20"/>
              </w:rPr>
              <w:t>. Follow dialysis prescription for adjustment of dialysis parameters</w:t>
            </w:r>
          </w:p>
          <w:p w:rsidR="00BA15D6" w:rsidRPr="00685445" w:rsidRDefault="00BA15D6" w:rsidP="00D651A2">
            <w:pPr>
              <w:ind w:left="570" w:hanging="5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685445">
              <w:rPr>
                <w:rFonts w:ascii="Arial" w:hAnsi="Arial" w:cs="Arial"/>
                <w:b/>
                <w:color w:val="000000" w:themeColor="text1"/>
                <w:szCs w:val="20"/>
              </w:rPr>
              <w:t>P4.</w:t>
            </w:r>
            <w:r w:rsidRPr="00685445">
              <w:rPr>
                <w:rFonts w:ascii="Arial" w:hAnsi="Arial" w:cs="Arial"/>
                <w:color w:val="000000" w:themeColor="text1"/>
                <w:szCs w:val="20"/>
              </w:rPr>
              <w:t xml:space="preserve"> </w:t>
            </w:r>
            <w:proofErr w:type="spellStart"/>
            <w:r w:rsidRPr="00685445">
              <w:rPr>
                <w:rFonts w:ascii="Arial" w:hAnsi="Arial" w:cs="Arial"/>
                <w:color w:val="000000" w:themeColor="text1"/>
                <w:szCs w:val="20"/>
              </w:rPr>
              <w:t>Minimise</w:t>
            </w:r>
            <w:proofErr w:type="spellEnd"/>
            <w:r w:rsidRPr="00685445">
              <w:rPr>
                <w:rFonts w:ascii="Arial" w:hAnsi="Arial" w:cs="Arial"/>
                <w:color w:val="000000" w:themeColor="text1"/>
                <w:szCs w:val="20"/>
              </w:rPr>
              <w:t xml:space="preserve"> inconvenience and pain for the patient while performing the procedure</w:t>
            </w:r>
          </w:p>
        </w:tc>
      </w:tr>
    </w:tbl>
    <w:p w:rsidR="00BA15D6" w:rsidRPr="00685445" w:rsidRDefault="00BA15D6" w:rsidP="00BA15D6">
      <w:pPr>
        <w:ind w:left="630" w:hanging="630"/>
        <w:rPr>
          <w:rFonts w:ascii="Arial" w:hAnsi="Arial" w:cs="Arial"/>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tabs>
          <w:tab w:val="left" w:pos="0"/>
        </w:tabs>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CA50BE">
      <w:pPr>
        <w:tabs>
          <w:tab w:val="left" w:pos="0"/>
        </w:tabs>
        <w:spacing w:line="240" w:lineRule="auto"/>
        <w:ind w:right="788" w:hanging="630"/>
        <w:jc w:val="both"/>
        <w:rPr>
          <w:rFonts w:ascii="Arial" w:eastAsia="Arial" w:hAnsi="Arial" w:cs="Arial"/>
          <w:sz w:val="24"/>
          <w:szCs w:val="24"/>
        </w:rPr>
      </w:pPr>
    </w:p>
    <w:p w:rsidR="00BA15D6" w:rsidRPr="00685445" w:rsidRDefault="00BA15D6" w:rsidP="00CA50BE">
      <w:pPr>
        <w:pStyle w:val="ListParagraph"/>
        <w:numPr>
          <w:ilvl w:val="0"/>
          <w:numId w:val="17"/>
        </w:numPr>
        <w:rPr>
          <w:rFonts w:ascii="Arial" w:hAnsi="Arial" w:cs="Arial"/>
          <w:b/>
          <w:color w:val="000000" w:themeColor="text1"/>
          <w:sz w:val="24"/>
          <w:szCs w:val="24"/>
        </w:rPr>
      </w:pPr>
      <w:r w:rsidRPr="00685445">
        <w:rPr>
          <w:rFonts w:ascii="Arial" w:hAnsi="Arial" w:cs="Arial"/>
          <w:color w:val="000000" w:themeColor="text1"/>
          <w:sz w:val="24"/>
          <w:szCs w:val="24"/>
        </w:rPr>
        <w:t>Importance of proper attachment of AVF/AVG needle to the dialysis circuit</w:t>
      </w:r>
    </w:p>
    <w:p w:rsidR="00BA15D6" w:rsidRPr="00685445" w:rsidRDefault="00BA15D6" w:rsidP="00CA50BE">
      <w:pPr>
        <w:pStyle w:val="ListParagraph"/>
        <w:numPr>
          <w:ilvl w:val="0"/>
          <w:numId w:val="17"/>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Protocol for adjustment of dialysis parameters</w:t>
      </w:r>
    </w:p>
    <w:p w:rsidR="00BA15D6" w:rsidRPr="00685445" w:rsidRDefault="00BA15D6" w:rsidP="00CA50BE">
      <w:pPr>
        <w:pStyle w:val="ListParagraph"/>
        <w:numPr>
          <w:ilvl w:val="0"/>
          <w:numId w:val="17"/>
        </w:numPr>
        <w:rPr>
          <w:rFonts w:ascii="Arial" w:hAnsi="Arial" w:cs="Arial"/>
          <w:b/>
          <w:color w:val="000000" w:themeColor="text1"/>
          <w:sz w:val="24"/>
          <w:szCs w:val="24"/>
        </w:rPr>
      </w:pPr>
      <w:r w:rsidRPr="00685445">
        <w:rPr>
          <w:rFonts w:ascii="Arial" w:hAnsi="Arial" w:cs="Arial"/>
          <w:color w:val="000000" w:themeColor="text1"/>
          <w:sz w:val="24"/>
          <w:szCs w:val="24"/>
        </w:rPr>
        <w:t>Importance of proper attachment of catheter to the dialysis circuit</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hAnsi="Arial" w:cs="Arial"/>
          <w:color w:val="000000" w:themeColor="text1"/>
          <w:sz w:val="24"/>
          <w:szCs w:val="24"/>
        </w:rPr>
        <w:t>Protocol for adjustment of dialysis parameters</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Protocol for contacting the senior technician/ physician/nurse in case of difficulty in insertion</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lastRenderedPageBreak/>
        <w:t>How to make incisions on the limb of the patient for inserting IV lines with minimum discomfort</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How to use existing catheters without causing additional discomfort</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purpose and functioning of the different connections</w:t>
      </w:r>
    </w:p>
    <w:p w:rsidR="00BA15D6" w:rsidRPr="00685445" w:rsidRDefault="00CA50BE"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 xml:space="preserve">Appropriate </w:t>
      </w:r>
      <w:r w:rsidR="00BA15D6" w:rsidRPr="00685445">
        <w:rPr>
          <w:rFonts w:ascii="Arial" w:eastAsia="Arial" w:hAnsi="Arial" w:cs="Arial"/>
          <w:sz w:val="24"/>
          <w:szCs w:val="24"/>
        </w:rPr>
        <w:t>method for starting the dialysis</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r w:rsidRPr="00685445">
        <w:rPr>
          <w:rFonts w:ascii="Arial" w:eastAsia="Arial" w:hAnsi="Arial" w:cs="Arial"/>
          <w:sz w:val="24"/>
          <w:szCs w:val="24"/>
        </w:rPr>
        <w:t>How to manage additional equipment like other catheters or IV lines while performing the task</w:t>
      </w:r>
    </w:p>
    <w:p w:rsidR="00BA15D6" w:rsidRPr="00685445" w:rsidRDefault="00BA15D6" w:rsidP="00CA50BE">
      <w:pPr>
        <w:pStyle w:val="ListParagraph"/>
        <w:numPr>
          <w:ilvl w:val="0"/>
          <w:numId w:val="17"/>
        </w:numPr>
        <w:spacing w:line="236" w:lineRule="auto"/>
        <w:jc w:val="both"/>
        <w:rPr>
          <w:rFonts w:ascii="Arial" w:eastAsia="Arial" w:hAnsi="Arial" w:cs="Arial"/>
          <w:sz w:val="24"/>
          <w:szCs w:val="24"/>
        </w:rPr>
      </w:pPr>
      <w:proofErr w:type="spellStart"/>
      <w:r w:rsidRPr="00685445">
        <w:rPr>
          <w:rFonts w:ascii="Arial" w:eastAsia="Arial" w:hAnsi="Arial" w:cs="Arial"/>
          <w:sz w:val="24"/>
          <w:szCs w:val="24"/>
        </w:rPr>
        <w:t>Tubings</w:t>
      </w:r>
      <w:proofErr w:type="spellEnd"/>
      <w:r w:rsidRPr="00685445">
        <w:rPr>
          <w:rFonts w:ascii="Arial" w:eastAsia="Arial" w:hAnsi="Arial" w:cs="Arial"/>
          <w:sz w:val="24"/>
          <w:szCs w:val="24"/>
        </w:rPr>
        <w:t xml:space="preserve"> that are required to be connected to the dialysis unit</w:t>
      </w:r>
    </w:p>
    <w:p w:rsidR="00BA15D6" w:rsidRPr="00685445" w:rsidRDefault="00BA15D6" w:rsidP="00BA15D6">
      <w:pPr>
        <w:pStyle w:val="ListParagraph"/>
        <w:spacing w:line="236" w:lineRule="auto"/>
        <w:ind w:right="788"/>
        <w:jc w:val="both"/>
        <w:rPr>
          <w:rFonts w:ascii="Arial" w:eastAsia="Arial" w:hAnsi="Arial" w:cs="Arial"/>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8"/>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Execute initiation of dialysis via AVF/AVG</w:t>
      </w:r>
    </w:p>
    <w:p w:rsidR="00BA15D6" w:rsidRPr="00685445" w:rsidRDefault="00BA15D6" w:rsidP="00BA15D6">
      <w:pPr>
        <w:pStyle w:val="ListParagraph"/>
        <w:numPr>
          <w:ilvl w:val="0"/>
          <w:numId w:val="18"/>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Initiate dialysis via catheter</w:t>
      </w:r>
    </w:p>
    <w:p w:rsidR="00BA15D6" w:rsidRPr="00685445" w:rsidRDefault="00BA15D6" w:rsidP="00BA15D6">
      <w:pPr>
        <w:pStyle w:val="ListParagraph"/>
        <w:numPr>
          <w:ilvl w:val="0"/>
          <w:numId w:val="18"/>
        </w:numPr>
        <w:spacing w:line="259" w:lineRule="auto"/>
        <w:rPr>
          <w:rFonts w:ascii="Arial" w:hAnsi="Arial" w:cs="Arial"/>
          <w:b/>
          <w:color w:val="000000" w:themeColor="text1"/>
          <w:sz w:val="24"/>
          <w:szCs w:val="24"/>
        </w:rPr>
      </w:pPr>
      <w:r w:rsidRPr="00685445">
        <w:rPr>
          <w:rFonts w:ascii="Arial" w:hAnsi="Arial" w:cs="Arial"/>
          <w:color w:val="000000" w:themeColor="text1"/>
          <w:sz w:val="24"/>
          <w:szCs w:val="24"/>
        </w:rPr>
        <w:t>Perform Catheter hookup to dialysis circuit.</w:t>
      </w:r>
    </w:p>
    <w:p w:rsidR="00BA15D6" w:rsidRPr="00685445" w:rsidRDefault="00BA15D6" w:rsidP="00BA15D6">
      <w:pPr>
        <w:pStyle w:val="ListParagraph"/>
        <w:spacing w:line="259" w:lineRule="auto"/>
        <w:ind w:left="630" w:hanging="630"/>
        <w:rPr>
          <w:rFonts w:ascii="Arial" w:hAnsi="Arial" w:cs="Arial"/>
          <w:color w:val="000000" w:themeColor="text1"/>
          <w:sz w:val="24"/>
          <w:szCs w:val="24"/>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pStyle w:val="ListParagraph"/>
        <w:spacing w:line="259" w:lineRule="auto"/>
        <w:ind w:left="630" w:hanging="630"/>
        <w:rPr>
          <w:rFonts w:ascii="Arial" w:hAnsi="Arial" w:cs="Arial"/>
          <w:color w:val="000000" w:themeColor="text1"/>
        </w:rPr>
      </w:pPr>
    </w:p>
    <w:p w:rsidR="00BA15D6" w:rsidRPr="00685445" w:rsidRDefault="00BA15D6" w:rsidP="00BA15D6">
      <w:pPr>
        <w:spacing w:after="0" w:line="240" w:lineRule="auto"/>
        <w:jc w:val="both"/>
        <w:rPr>
          <w:rFonts w:ascii="Arial" w:eastAsiaTheme="minorEastAsia" w:hAnsi="Arial" w:cs="Arial"/>
          <w:color w:val="000000" w:themeColor="text1"/>
        </w:rPr>
      </w:pPr>
      <w:r w:rsidRPr="00685445">
        <w:rPr>
          <w:rFonts w:ascii="Arial" w:hAnsi="Arial" w:cs="Arial"/>
          <w:color w:val="000000" w:themeColor="text1"/>
        </w:rPr>
        <w:br w:type="page"/>
      </w:r>
    </w:p>
    <w:p w:rsidR="00BA15D6" w:rsidRPr="00685445" w:rsidRDefault="00BA15D6" w:rsidP="00CA50BE">
      <w:pPr>
        <w:pStyle w:val="Heading1"/>
        <w:rPr>
          <w:rFonts w:ascii="Arial" w:hAnsi="Arial" w:cs="Arial"/>
          <w:b/>
          <w:sz w:val="28"/>
          <w:szCs w:val="28"/>
        </w:rPr>
      </w:pPr>
      <w:bookmarkStart w:id="29" w:name="_Toc5867506"/>
      <w:r w:rsidRPr="00685445">
        <w:rPr>
          <w:rFonts w:ascii="Arial" w:hAnsi="Arial" w:cs="Arial"/>
        </w:rPr>
        <w:lastRenderedPageBreak/>
        <w:t>091400659</w:t>
      </w:r>
      <w:r w:rsidRPr="00685445">
        <w:rPr>
          <w:rFonts w:ascii="Arial" w:hAnsi="Arial" w:cs="Arial"/>
        </w:rPr>
        <w:tab/>
        <w:t>Take Safety Measures During Dialysis Process</w:t>
      </w:r>
      <w:bookmarkEnd w:id="29"/>
      <w:r w:rsidRPr="00685445">
        <w:rPr>
          <w:rFonts w:ascii="Arial" w:hAnsi="Arial" w:cs="Arial"/>
        </w:rPr>
        <w:tab/>
      </w:r>
    </w:p>
    <w:p w:rsidR="00BA15D6" w:rsidRPr="00685445" w:rsidRDefault="00BA15D6" w:rsidP="00BA15D6">
      <w:pPr>
        <w:spacing w:after="0"/>
        <w:ind w:left="630" w:hanging="630"/>
        <w:jc w:val="both"/>
        <w:rPr>
          <w:rFonts w:ascii="Arial" w:hAnsi="Arial" w:cs="Arial"/>
          <w:b/>
          <w:sz w:val="28"/>
          <w:szCs w:val="28"/>
        </w:rPr>
      </w:pPr>
      <w:r w:rsidRPr="00685445">
        <w:rPr>
          <w:rFonts w:ascii="Arial" w:hAnsi="Arial" w:cs="Arial"/>
          <w:b/>
          <w:sz w:val="28"/>
          <w:szCs w:val="28"/>
        </w:rPr>
        <w:t>Overview</w:t>
      </w:r>
    </w:p>
    <w:p w:rsidR="00BA15D6" w:rsidRPr="00685445" w:rsidRDefault="00BA15D6" w:rsidP="00BA15D6">
      <w:pPr>
        <w:ind w:hanging="630"/>
        <w:jc w:val="both"/>
        <w:rPr>
          <w:rFonts w:ascii="Arial" w:hAnsi="Arial" w:cs="Arial"/>
          <w:color w:val="333333"/>
          <w:sz w:val="24"/>
          <w:szCs w:val="24"/>
          <w:shd w:val="clear" w:color="auto" w:fill="FFFFFF"/>
        </w:rPr>
      </w:pPr>
      <w:r w:rsidRPr="00685445">
        <w:rPr>
          <w:rFonts w:ascii="Arial" w:hAnsi="Arial" w:cs="Arial"/>
          <w:color w:val="000000" w:themeColor="text1"/>
          <w:sz w:val="24"/>
          <w:szCs w:val="24"/>
        </w:rPr>
        <w:tab/>
        <w:t xml:space="preserve">This Competency Standard covers the required skills and knowledge for taking safety measures for a dialysis patient during the whole Hemodialysis </w:t>
      </w:r>
      <w:r w:rsidRPr="00685445">
        <w:rPr>
          <w:rFonts w:ascii="Arial" w:hAnsi="Arial" w:cs="Arial"/>
          <w:color w:val="333333"/>
          <w:sz w:val="24"/>
          <w:szCs w:val="24"/>
          <w:shd w:val="clear" w:color="auto" w:fill="FFFFFF"/>
        </w:rPr>
        <w:t xml:space="preserve">process, to make sure that the whole procedure is safe for the patients and surroundings and is according to the prescription.  A trainee will be able to perform safety measures during dialysis process maintaining global and departmental standards. </w:t>
      </w:r>
    </w:p>
    <w:p w:rsidR="00BA15D6" w:rsidRPr="00685445" w:rsidRDefault="00BA15D6" w:rsidP="00BA15D6">
      <w:pPr>
        <w:ind w:hanging="630"/>
        <w:jc w:val="both"/>
        <w:rPr>
          <w:rFonts w:ascii="Arial" w:hAnsi="Arial" w:cs="Arial"/>
          <w:color w:val="000000" w:themeColor="text1"/>
        </w:rPr>
      </w:pPr>
    </w:p>
    <w:tbl>
      <w:tblPr>
        <w:tblStyle w:val="MediumShading2-Accent5"/>
        <w:tblW w:w="900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430"/>
        <w:gridCol w:w="657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568"/>
          <w:tblCellSpacing w:w="20" w:type="dxa"/>
        </w:trPr>
        <w:tc>
          <w:tcPr>
            <w:cnfStyle w:val="001000000100" w:firstRow="0" w:lastRow="0" w:firstColumn="1" w:lastColumn="0" w:oddVBand="0" w:evenVBand="0" w:oddHBand="0" w:evenHBand="0" w:firstRowFirstColumn="1" w:firstRowLastColumn="0" w:lastRowFirstColumn="0" w:lastRowLastColumn="0"/>
            <w:tcW w:w="237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510" w:type="dxa"/>
            <w:tcBorders>
              <w:top w:val="none" w:sz="0" w:space="0" w:color="auto"/>
              <w:left w:val="none" w:sz="0" w:space="0" w:color="auto"/>
              <w:bottom w:val="none" w:sz="0" w:space="0" w:color="auto"/>
              <w:right w:val="none" w:sz="0" w:space="0" w:color="auto"/>
            </w:tcBorders>
            <w:hideMark/>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 xml:space="preserve">Performance Criteria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37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 xml:space="preserve">1. Ensure patient physical safety during dialysis process </w:t>
            </w:r>
          </w:p>
        </w:tc>
        <w:tc>
          <w:tcPr>
            <w:tcW w:w="6510" w:type="dxa"/>
          </w:tcPr>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Lock dialysis chair/bed according to the requirement of dialysis process.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Keep bed side rails up for patient wherever required.</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w:t>
            </w:r>
            <w:r>
              <w:rPr>
                <w:rFonts w:ascii="Arial" w:hAnsi="Arial" w:cs="Arial"/>
              </w:rPr>
              <w:t xml:space="preserve"> </w:t>
            </w:r>
            <w:r w:rsidRPr="00685445">
              <w:rPr>
                <w:rFonts w:ascii="Arial" w:hAnsi="Arial" w:cs="Arial"/>
              </w:rPr>
              <w:t>Remove any sharp objects/equipment from patient’s surroundings.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Fix and secure blood lines as per standard protocol </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37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2. Monitor dialysis procedure safety</w:t>
            </w:r>
          </w:p>
          <w:p w:rsidR="00BA15D6" w:rsidRPr="00685445" w:rsidRDefault="00BA15D6" w:rsidP="00CA50BE">
            <w:pPr>
              <w:jc w:val="left"/>
              <w:rPr>
                <w:rFonts w:ascii="Arial" w:hAnsi="Arial" w:cs="Arial"/>
                <w:b w:val="0"/>
                <w:color w:val="auto"/>
              </w:rPr>
            </w:pPr>
          </w:p>
        </w:tc>
        <w:tc>
          <w:tcPr>
            <w:tcW w:w="6510" w:type="dxa"/>
          </w:tcPr>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Check blood line clamps and stoppers periodically.</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Monitor blood line clotting periodically as per protocol.</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Monitor the vascular access periodically as per protocol.</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b/>
              </w:rPr>
            </w:pPr>
            <w:r w:rsidRPr="00685445">
              <w:rPr>
                <w:rFonts w:ascii="Arial" w:hAnsi="Arial" w:cs="Arial"/>
                <w:b/>
              </w:rPr>
              <w:t>P4</w:t>
            </w:r>
            <w:r w:rsidRPr="00685445">
              <w:rPr>
                <w:rFonts w:ascii="Arial" w:hAnsi="Arial" w:cs="Arial"/>
              </w:rPr>
              <w:t>. Keep the vascular access uncovered and visible during whole dialysis duration.</w:t>
            </w:r>
          </w:p>
          <w:p w:rsidR="00BA15D6" w:rsidRPr="00685445" w:rsidRDefault="00BA15D6" w:rsidP="00CA50BE">
            <w:pPr>
              <w:ind w:left="390" w:hanging="390"/>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P5</w:t>
            </w:r>
            <w:r w:rsidRPr="00685445">
              <w:rPr>
                <w:rFonts w:ascii="Arial" w:hAnsi="Arial" w:cs="Arial"/>
              </w:rPr>
              <w:t>. Keep patient face uncovered during whole dialysis period.</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37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b w:val="0"/>
                <w:color w:val="auto"/>
              </w:rPr>
            </w:pPr>
            <w:r w:rsidRPr="00685445">
              <w:rPr>
                <w:rFonts w:ascii="Arial" w:hAnsi="Arial" w:cs="Arial"/>
                <w:color w:val="auto"/>
              </w:rPr>
              <w:t>3. Periodic assessment of dialysis parameters during dialysis</w:t>
            </w:r>
          </w:p>
        </w:tc>
        <w:tc>
          <w:tcPr>
            <w:tcW w:w="6510" w:type="dxa"/>
          </w:tcPr>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Monitor Vital signs as per unit protocol during whole duration of dialysis and inform team leader about any critical value of vital signs.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xml:space="preserve"> Monitor dialysis machine parameters as per standard protocol during whole duration of dialysis and inform team leader about any critical value of parameters.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Monitor general well-being of the patient during dialysis.</w:t>
            </w:r>
          </w:p>
          <w:p w:rsidR="00BA15D6" w:rsidRPr="00685445" w:rsidRDefault="00BA15D6" w:rsidP="00CA50BE">
            <w:pPr>
              <w:ind w:left="390" w:hanging="390"/>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Check blood sugars per unit protocol or on as required basis.</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BA15D6">
      <w:pPr>
        <w:spacing w:line="236" w:lineRule="auto"/>
        <w:ind w:right="788"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BA15D6">
      <w:pPr>
        <w:spacing w:line="240" w:lineRule="auto"/>
        <w:ind w:right="788" w:hanging="630"/>
        <w:jc w:val="both"/>
        <w:rPr>
          <w:rFonts w:ascii="Arial" w:eastAsia="Arial" w:hAnsi="Arial" w:cs="Arial"/>
          <w:sz w:val="24"/>
          <w:szCs w:val="24"/>
        </w:rPr>
      </w:pPr>
    </w:p>
    <w:p w:rsidR="00BA15D6" w:rsidRPr="00685445" w:rsidRDefault="00CA50BE" w:rsidP="00CA50BE">
      <w:pPr>
        <w:pStyle w:val="ListParagraph"/>
        <w:numPr>
          <w:ilvl w:val="0"/>
          <w:numId w:val="20"/>
        </w:numPr>
        <w:rPr>
          <w:rFonts w:ascii="Arial" w:hAnsi="Arial" w:cs="Arial"/>
          <w:b/>
          <w:color w:val="000000" w:themeColor="text1"/>
          <w:sz w:val="24"/>
          <w:szCs w:val="24"/>
        </w:rPr>
      </w:pPr>
      <w:r w:rsidRPr="00685445">
        <w:rPr>
          <w:rFonts w:ascii="Arial" w:hAnsi="Arial" w:cs="Arial"/>
          <w:color w:val="000000" w:themeColor="text1"/>
          <w:sz w:val="24"/>
          <w:szCs w:val="24"/>
        </w:rPr>
        <w:t xml:space="preserve">Steps </w:t>
      </w:r>
      <w:r w:rsidR="00BA15D6" w:rsidRPr="00685445">
        <w:rPr>
          <w:rFonts w:ascii="Arial" w:hAnsi="Arial" w:cs="Arial"/>
          <w:color w:val="000000" w:themeColor="text1"/>
          <w:sz w:val="24"/>
          <w:szCs w:val="24"/>
        </w:rPr>
        <w:t>involved in patient safety during dialysis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Importance of secured blood lines during dialysis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importance of periodic monitoring of vital signs and machine parameters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Identify critical values of machine and vital signs parameters</w:t>
      </w:r>
    </w:p>
    <w:p w:rsidR="00BA15D6" w:rsidRPr="00685445" w:rsidRDefault="00BA15D6" w:rsidP="00CA50BE">
      <w:pPr>
        <w:pStyle w:val="ListParagraph"/>
        <w:numPr>
          <w:ilvl w:val="0"/>
          <w:numId w:val="20"/>
        </w:numPr>
        <w:spacing w:line="236" w:lineRule="auto"/>
        <w:jc w:val="both"/>
        <w:rPr>
          <w:rFonts w:ascii="Arial" w:hAnsi="Arial" w:cs="Arial"/>
          <w:color w:val="000000" w:themeColor="text1"/>
          <w:sz w:val="24"/>
          <w:szCs w:val="24"/>
        </w:rPr>
      </w:pPr>
      <w:r w:rsidRPr="00685445">
        <w:rPr>
          <w:rFonts w:ascii="Arial" w:hAnsi="Arial" w:cs="Arial"/>
          <w:color w:val="000000" w:themeColor="text1"/>
          <w:sz w:val="24"/>
          <w:szCs w:val="24"/>
        </w:rPr>
        <w:t>Importance of access visibility / uncovered face during dialysis.</w:t>
      </w:r>
    </w:p>
    <w:p w:rsidR="00BA15D6" w:rsidRPr="00685445" w:rsidRDefault="00BA15D6" w:rsidP="00BA15D6">
      <w:pPr>
        <w:rPr>
          <w:rFonts w:ascii="Arial" w:hAnsi="Arial" w:cs="Arial"/>
          <w:b/>
          <w:color w:val="000000" w:themeColor="text1"/>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19"/>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patient safety during transfer</w:t>
      </w:r>
    </w:p>
    <w:p w:rsidR="00BA15D6" w:rsidRPr="00685445" w:rsidRDefault="00BA15D6" w:rsidP="00BA15D6">
      <w:pPr>
        <w:pStyle w:val="ListParagraph"/>
        <w:numPr>
          <w:ilvl w:val="0"/>
          <w:numId w:val="19"/>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periodic safety check of dialysis equipment</w:t>
      </w:r>
    </w:p>
    <w:p w:rsidR="00BA15D6" w:rsidRPr="00685445" w:rsidRDefault="00BA15D6" w:rsidP="00BA15D6">
      <w:pPr>
        <w:pStyle w:val="ListParagraph"/>
        <w:numPr>
          <w:ilvl w:val="0"/>
          <w:numId w:val="19"/>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periodic check of dialysis parameters</w:t>
      </w:r>
    </w:p>
    <w:p w:rsidR="00BA15D6" w:rsidRPr="00685445" w:rsidRDefault="00BA15D6" w:rsidP="00BA15D6">
      <w:pPr>
        <w:rPr>
          <w:rFonts w:ascii="Arial" w:hAnsi="Arial" w:cs="Arial"/>
          <w:color w:val="000000" w:themeColor="text1"/>
          <w:sz w:val="24"/>
          <w:szCs w:val="24"/>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spacing w:line="259" w:lineRule="auto"/>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BA15D6" w:rsidRPr="00685445" w:rsidRDefault="00BA15D6" w:rsidP="00BA15D6">
      <w:pPr>
        <w:pStyle w:val="ListParagraph"/>
        <w:spacing w:line="259" w:lineRule="auto"/>
        <w:ind w:left="630" w:hanging="630"/>
        <w:rPr>
          <w:rFonts w:ascii="Arial" w:hAnsi="Arial" w:cs="Arial"/>
          <w:b/>
          <w:color w:val="000000" w:themeColor="text1"/>
        </w:rPr>
      </w:pPr>
    </w:p>
    <w:p w:rsidR="00CA50BE" w:rsidRDefault="00CA50BE">
      <w:pPr>
        <w:spacing w:after="0" w:line="240" w:lineRule="auto"/>
        <w:jc w:val="both"/>
        <w:rPr>
          <w:rFonts w:ascii="Arial" w:eastAsiaTheme="majorEastAsia" w:hAnsi="Arial" w:cs="Arial"/>
          <w:color w:val="365F91" w:themeColor="accent1" w:themeShade="BF"/>
          <w:sz w:val="32"/>
          <w:szCs w:val="32"/>
        </w:rPr>
      </w:pPr>
      <w:r>
        <w:rPr>
          <w:rFonts w:ascii="Arial" w:hAnsi="Arial" w:cs="Arial"/>
        </w:rPr>
        <w:br w:type="page"/>
      </w:r>
    </w:p>
    <w:p w:rsidR="00BA15D6" w:rsidRPr="00685445" w:rsidRDefault="00BA15D6" w:rsidP="00BA15D6">
      <w:pPr>
        <w:pStyle w:val="Heading1"/>
        <w:rPr>
          <w:rFonts w:ascii="Arial" w:hAnsi="Arial" w:cs="Arial"/>
        </w:rPr>
      </w:pPr>
      <w:bookmarkStart w:id="30" w:name="_Toc5867507"/>
      <w:r w:rsidRPr="00685445">
        <w:rPr>
          <w:rFonts w:ascii="Arial" w:hAnsi="Arial" w:cs="Arial"/>
        </w:rPr>
        <w:lastRenderedPageBreak/>
        <w:t>091400660</w:t>
      </w:r>
      <w:r w:rsidRPr="00685445">
        <w:rPr>
          <w:rFonts w:ascii="Arial" w:hAnsi="Arial" w:cs="Arial"/>
        </w:rPr>
        <w:tab/>
        <w:t>Discontinue Dialysis Treatment</w:t>
      </w:r>
      <w:bookmarkEnd w:id="30"/>
    </w:p>
    <w:p w:rsidR="00BA15D6" w:rsidRPr="00685445" w:rsidRDefault="00BA15D6" w:rsidP="00BA15D6">
      <w:pPr>
        <w:spacing w:after="0"/>
        <w:ind w:left="630" w:hanging="630"/>
        <w:jc w:val="both"/>
        <w:rPr>
          <w:rFonts w:ascii="Arial" w:hAnsi="Arial" w:cs="Arial"/>
          <w:b/>
          <w:sz w:val="32"/>
          <w:szCs w:val="32"/>
        </w:rPr>
      </w:pPr>
    </w:p>
    <w:p w:rsidR="00BA15D6" w:rsidRPr="00685445" w:rsidRDefault="00BA15D6" w:rsidP="00BA15D6">
      <w:pPr>
        <w:spacing w:after="0"/>
        <w:ind w:left="630" w:hanging="630"/>
        <w:jc w:val="both"/>
        <w:rPr>
          <w:rFonts w:ascii="Arial" w:hAnsi="Arial" w:cs="Arial"/>
          <w:b/>
          <w:sz w:val="32"/>
          <w:szCs w:val="32"/>
        </w:rPr>
      </w:pPr>
      <w:r w:rsidRPr="00685445">
        <w:rPr>
          <w:rFonts w:ascii="Arial" w:hAnsi="Arial" w:cs="Arial"/>
          <w:b/>
          <w:sz w:val="32"/>
          <w:szCs w:val="32"/>
        </w:rPr>
        <w:t>Overview</w:t>
      </w:r>
    </w:p>
    <w:p w:rsidR="00BA15D6" w:rsidRPr="00685445" w:rsidRDefault="00BA15D6" w:rsidP="00BA15D6">
      <w:pPr>
        <w:jc w:val="both"/>
        <w:rPr>
          <w:rFonts w:ascii="Arial" w:hAnsi="Arial" w:cs="Arial"/>
          <w:color w:val="000000" w:themeColor="text1"/>
          <w:sz w:val="24"/>
          <w:szCs w:val="24"/>
        </w:rPr>
      </w:pPr>
      <w:r w:rsidRPr="00685445">
        <w:rPr>
          <w:rFonts w:ascii="Arial" w:hAnsi="Arial" w:cs="Arial"/>
          <w:color w:val="000000" w:themeColor="text1"/>
          <w:sz w:val="24"/>
          <w:szCs w:val="24"/>
        </w:rPr>
        <w:t xml:space="preserve">This Competency Standard identifies the competencies required to demonstrate the discontinuation of dialysis procedure after completion of whole dialysis process safely. The trainee will be able to safely perform the whole process and discontinue the dialysis procedure at the right time.  </w:t>
      </w:r>
    </w:p>
    <w:tbl>
      <w:tblPr>
        <w:tblStyle w:val="MediumShading2-Accent5"/>
        <w:tblW w:w="909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700"/>
        <w:gridCol w:w="6390"/>
      </w:tblGrid>
      <w:tr w:rsidR="00BA15D6" w:rsidRPr="00685445" w:rsidTr="00CA50BE">
        <w:trPr>
          <w:cnfStyle w:val="100000000000" w:firstRow="1" w:lastRow="0" w:firstColumn="0" w:lastColumn="0" w:oddVBand="0" w:evenVBand="0" w:oddHBand="0" w:evenHBand="0" w:firstRowFirstColumn="0" w:firstRowLastColumn="0" w:lastRowFirstColumn="0" w:lastRowLastColumn="0"/>
          <w:trHeight w:val="560"/>
          <w:tblCellSpacing w:w="20" w:type="dxa"/>
        </w:trPr>
        <w:tc>
          <w:tcPr>
            <w:cnfStyle w:val="001000000100" w:firstRow="0" w:lastRow="0" w:firstColumn="1" w:lastColumn="0" w:oddVBand="0" w:evenVBand="0" w:oddHBand="0" w:evenHBand="0" w:firstRowFirstColumn="1" w:firstRowLastColumn="0" w:lastRowFirstColumn="0" w:lastRowLastColumn="0"/>
            <w:tcW w:w="2640" w:type="dxa"/>
            <w:tcBorders>
              <w:top w:val="none" w:sz="0" w:space="0" w:color="auto"/>
              <w:left w:val="none" w:sz="0" w:space="0" w:color="auto"/>
              <w:bottom w:val="none" w:sz="0" w:space="0" w:color="auto"/>
              <w:right w:val="none" w:sz="0" w:space="0" w:color="auto"/>
            </w:tcBorders>
          </w:tcPr>
          <w:p w:rsidR="00BA15D6" w:rsidRPr="00685445" w:rsidRDefault="00BA15D6" w:rsidP="00D651A2">
            <w:pPr>
              <w:rPr>
                <w:rFonts w:ascii="Arial" w:hAnsi="Arial" w:cs="Arial"/>
                <w:color w:val="auto"/>
              </w:rPr>
            </w:pPr>
            <w:r w:rsidRPr="00685445">
              <w:rPr>
                <w:rFonts w:ascii="Arial" w:hAnsi="Arial" w:cs="Arial"/>
                <w:color w:val="auto"/>
              </w:rPr>
              <w:t>Competency Unit</w:t>
            </w:r>
          </w:p>
        </w:tc>
        <w:tc>
          <w:tcPr>
            <w:tcW w:w="6330" w:type="dxa"/>
            <w:tcBorders>
              <w:top w:val="none" w:sz="0" w:space="0" w:color="auto"/>
              <w:left w:val="none" w:sz="0" w:space="0" w:color="auto"/>
              <w:bottom w:val="none" w:sz="0" w:space="0" w:color="auto"/>
              <w:right w:val="none" w:sz="0" w:space="0" w:color="auto"/>
            </w:tcBorders>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Performance Criteria</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1. Take aseptic measures and discontinue dialysis procedure</w:t>
            </w:r>
          </w:p>
          <w:p w:rsidR="00BA15D6" w:rsidRPr="00685445" w:rsidRDefault="00BA15D6" w:rsidP="00D651A2">
            <w:pPr>
              <w:rPr>
                <w:rFonts w:ascii="Arial" w:hAnsi="Arial" w:cs="Arial"/>
                <w:color w:val="auto"/>
              </w:rPr>
            </w:pPr>
          </w:p>
        </w:tc>
        <w:tc>
          <w:tcPr>
            <w:tcW w:w="6330" w:type="dxa"/>
          </w:tcPr>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P1</w:t>
            </w:r>
            <w:r w:rsidRPr="00685445">
              <w:rPr>
                <w:rFonts w:ascii="Arial" w:hAnsi="Arial" w:cs="Arial"/>
              </w:rPr>
              <w:t>. Perform aseptic techniques as per standard and unit protocol.</w:t>
            </w:r>
          </w:p>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P2</w:t>
            </w:r>
            <w:r w:rsidRPr="00685445">
              <w:rPr>
                <w:rFonts w:ascii="Arial" w:hAnsi="Arial" w:cs="Arial"/>
              </w:rPr>
              <w:t>. Take blood samples, give medication if any, as per prescription before termination process.</w:t>
            </w:r>
          </w:p>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P3. </w:t>
            </w:r>
            <w:r w:rsidRPr="00685445">
              <w:rPr>
                <w:rFonts w:ascii="Arial" w:hAnsi="Arial" w:cs="Arial"/>
              </w:rPr>
              <w:t>Follow stepwise approach to discontinuation of dialysis procedure as per standard protocol.</w:t>
            </w:r>
          </w:p>
          <w:p w:rsidR="00BA15D6" w:rsidRPr="00685445" w:rsidRDefault="00BA15D6" w:rsidP="00D651A2">
            <w:pPr>
              <w:ind w:left="451" w:hanging="45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P4.</w:t>
            </w:r>
            <w:r w:rsidRPr="00685445">
              <w:rPr>
                <w:rFonts w:ascii="Arial" w:hAnsi="Arial" w:cs="Arial"/>
              </w:rPr>
              <w:t xml:space="preserve"> Document dialyzer and blood line status in dialysis flow sheet</w:t>
            </w:r>
          </w:p>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CA50BE">
              <w:rPr>
                <w:rFonts w:ascii="Arial" w:hAnsi="Arial" w:cs="Arial"/>
                <w:color w:val="auto"/>
              </w:rPr>
              <w:t>2</w:t>
            </w:r>
            <w:r w:rsidRPr="00685445">
              <w:rPr>
                <w:rFonts w:ascii="Arial" w:hAnsi="Arial" w:cs="Arial"/>
                <w:b w:val="0"/>
                <w:color w:val="auto"/>
              </w:rPr>
              <w:t>.</w:t>
            </w:r>
            <w:r w:rsidRPr="00685445">
              <w:rPr>
                <w:rFonts w:ascii="Arial" w:hAnsi="Arial" w:cs="Arial"/>
                <w:color w:val="auto"/>
              </w:rPr>
              <w:t xml:space="preserve"> Monitor vitals after dialysis</w:t>
            </w:r>
          </w:p>
        </w:tc>
        <w:tc>
          <w:tcPr>
            <w:tcW w:w="6330" w:type="dxa"/>
          </w:tcPr>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Check vital signs and general wellbeing of the patient after dialysis</w:t>
            </w:r>
          </w:p>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Check weight of the patient after dialysis and document in dialysis flow sheet.</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 xml:space="preserve">3.Schedule for next dialysis </w:t>
            </w:r>
          </w:p>
        </w:tc>
        <w:tc>
          <w:tcPr>
            <w:tcW w:w="6330" w:type="dxa"/>
          </w:tcPr>
          <w:p w:rsidR="00BA15D6" w:rsidRPr="00685445" w:rsidRDefault="00BA15D6" w:rsidP="00D651A2">
            <w:pPr>
              <w:ind w:left="541" w:hanging="54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Send the patient to team leader for next appointment confirmation.</w:t>
            </w:r>
          </w:p>
          <w:p w:rsidR="00BA15D6" w:rsidRPr="00685445" w:rsidRDefault="00BA15D6" w:rsidP="00D651A2">
            <w:pPr>
              <w:ind w:left="541" w:hanging="541"/>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Enter next appointment in dialysis flow sheet.</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tcPr>
          <w:p w:rsidR="00BA15D6" w:rsidRPr="00685445" w:rsidRDefault="00BA15D6" w:rsidP="00CA50BE">
            <w:pPr>
              <w:jc w:val="left"/>
              <w:rPr>
                <w:rFonts w:ascii="Arial" w:hAnsi="Arial" w:cs="Arial"/>
                <w:color w:val="auto"/>
              </w:rPr>
            </w:pPr>
            <w:r w:rsidRPr="00685445">
              <w:rPr>
                <w:rFonts w:ascii="Arial" w:hAnsi="Arial" w:cs="Arial"/>
                <w:color w:val="auto"/>
              </w:rPr>
              <w:t>4.Disinfect the machine and clean the area</w:t>
            </w:r>
          </w:p>
        </w:tc>
        <w:tc>
          <w:tcPr>
            <w:tcW w:w="6330" w:type="dxa"/>
          </w:tcPr>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P1. </w:t>
            </w:r>
            <w:r w:rsidRPr="00685445">
              <w:rPr>
                <w:rFonts w:ascii="Arial" w:hAnsi="Arial" w:cs="Arial"/>
              </w:rPr>
              <w:t>Perform external cleaning of the machine and surroundings with recommended disinfectant by the manufacturer.</w:t>
            </w:r>
          </w:p>
          <w:p w:rsidR="00BA15D6" w:rsidRPr="00685445" w:rsidRDefault="00BA15D6" w:rsidP="00D651A2">
            <w:pPr>
              <w:ind w:left="541" w:hanging="541"/>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 xml:space="preserve">P2.  </w:t>
            </w:r>
            <w:r w:rsidRPr="00685445">
              <w:rPr>
                <w:rFonts w:ascii="Arial" w:hAnsi="Arial" w:cs="Arial"/>
              </w:rPr>
              <w:t>Switch the machine to disinfection mode as per unit protocol.</w:t>
            </w:r>
          </w:p>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b/>
              </w:rPr>
              <w:t>P3.</w:t>
            </w:r>
            <w:r w:rsidRPr="00685445">
              <w:rPr>
                <w:rFonts w:ascii="Arial" w:hAnsi="Arial" w:cs="Arial"/>
              </w:rPr>
              <w:t xml:space="preserve"> Clean the unit as per standard protocol before next shift</w:t>
            </w:r>
          </w:p>
        </w:tc>
      </w:tr>
    </w:tbl>
    <w:p w:rsidR="00BA15D6" w:rsidRPr="00685445" w:rsidRDefault="00BA15D6" w:rsidP="00BA15D6">
      <w:pPr>
        <w:ind w:left="630" w:hanging="630"/>
        <w:rPr>
          <w:rFonts w:ascii="Arial" w:hAnsi="Arial" w:cs="Arial"/>
          <w:b/>
          <w:color w:val="000000" w:themeColor="text1"/>
        </w:rPr>
      </w:pPr>
    </w:p>
    <w:p w:rsidR="00BA15D6" w:rsidRPr="00685445" w:rsidRDefault="00BA15D6" w:rsidP="00BA15D6">
      <w:pPr>
        <w:spacing w:line="0" w:lineRule="atLeast"/>
        <w:ind w:left="630" w:hanging="630"/>
        <w:rPr>
          <w:rFonts w:ascii="Arial" w:eastAsia="Arial" w:hAnsi="Arial" w:cs="Arial"/>
          <w:b/>
          <w:sz w:val="28"/>
          <w:szCs w:val="28"/>
        </w:rPr>
      </w:pPr>
      <w:r w:rsidRPr="00685445">
        <w:rPr>
          <w:rFonts w:ascii="Arial" w:eastAsia="Arial" w:hAnsi="Arial" w:cs="Arial"/>
          <w:b/>
          <w:sz w:val="28"/>
          <w:szCs w:val="28"/>
        </w:rPr>
        <w:t>Knowledge and Understanding</w:t>
      </w:r>
    </w:p>
    <w:p w:rsidR="00BA15D6" w:rsidRPr="00685445" w:rsidRDefault="00BA15D6" w:rsidP="00CA50BE">
      <w:pPr>
        <w:spacing w:line="236" w:lineRule="auto"/>
        <w:ind w:right="29" w:hanging="630"/>
        <w:jc w:val="both"/>
        <w:rPr>
          <w:rFonts w:ascii="Arial" w:eastAsia="Arial" w:hAnsi="Arial" w:cs="Arial"/>
          <w:sz w:val="24"/>
          <w:szCs w:val="24"/>
        </w:rPr>
      </w:pPr>
      <w:r w:rsidRPr="00685445">
        <w:rPr>
          <w:rFonts w:ascii="Arial" w:eastAsia="Arial" w:hAnsi="Arial" w:cs="Arial"/>
          <w:sz w:val="24"/>
          <w:szCs w:val="24"/>
        </w:rPr>
        <w:tab/>
        <w:t>The candidate must be able to demonstrate underpinning knowledge and understanding required to carry out tasks covered in this competency standard. This includes the knowledge of:</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Importance of aseptic measures in discontinuation of dialysis procedure.</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the steps involved in discontinuation of dialysis procedure.</w:t>
      </w:r>
    </w:p>
    <w:p w:rsidR="00BA15D6" w:rsidRPr="00685445" w:rsidRDefault="00BA15D6" w:rsidP="00CA50BE">
      <w:pPr>
        <w:pStyle w:val="ListParagraph"/>
        <w:numPr>
          <w:ilvl w:val="0"/>
          <w:numId w:val="21"/>
        </w:numPr>
        <w:spacing w:line="236" w:lineRule="auto"/>
        <w:ind w:right="29"/>
        <w:jc w:val="both"/>
        <w:rPr>
          <w:rFonts w:ascii="Arial" w:eastAsia="Arial" w:hAnsi="Arial" w:cs="Arial"/>
          <w:sz w:val="24"/>
          <w:szCs w:val="24"/>
        </w:rPr>
      </w:pPr>
      <w:r w:rsidRPr="00685445">
        <w:rPr>
          <w:rFonts w:ascii="Arial" w:hAnsi="Arial" w:cs="Arial"/>
          <w:color w:val="000000" w:themeColor="text1"/>
          <w:sz w:val="24"/>
          <w:szCs w:val="24"/>
        </w:rPr>
        <w:lastRenderedPageBreak/>
        <w:t>Importance of dialyzer and blood line status at the end of dialysis procedure</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Importance of vital signs / weight / general well-being post dialysis.</w:t>
      </w:r>
    </w:p>
    <w:p w:rsidR="00BA15D6" w:rsidRPr="00685445" w:rsidRDefault="00BA15D6" w:rsidP="00CA50BE">
      <w:pPr>
        <w:pStyle w:val="ListParagraph"/>
        <w:numPr>
          <w:ilvl w:val="0"/>
          <w:numId w:val="21"/>
        </w:numPr>
        <w:ind w:right="29"/>
        <w:rPr>
          <w:rFonts w:ascii="Arial" w:hAnsi="Arial" w:cs="Arial"/>
          <w:color w:val="000000" w:themeColor="text1"/>
          <w:sz w:val="24"/>
          <w:szCs w:val="24"/>
        </w:rPr>
      </w:pPr>
      <w:r w:rsidRPr="00685445">
        <w:rPr>
          <w:rFonts w:ascii="Arial" w:hAnsi="Arial" w:cs="Arial"/>
          <w:color w:val="000000" w:themeColor="text1"/>
          <w:sz w:val="24"/>
          <w:szCs w:val="24"/>
        </w:rPr>
        <w:t>Elaborate the Importance of external cleaning of the machine and surroundings</w:t>
      </w:r>
    </w:p>
    <w:p w:rsidR="00BA15D6" w:rsidRPr="00685445" w:rsidRDefault="00BA15D6" w:rsidP="00CA50BE">
      <w:pPr>
        <w:pStyle w:val="ListParagraph"/>
        <w:numPr>
          <w:ilvl w:val="0"/>
          <w:numId w:val="21"/>
        </w:numPr>
        <w:spacing w:line="236" w:lineRule="auto"/>
        <w:ind w:right="29"/>
        <w:jc w:val="both"/>
        <w:rPr>
          <w:rFonts w:ascii="Arial" w:eastAsia="Arial" w:hAnsi="Arial" w:cs="Arial"/>
          <w:sz w:val="24"/>
          <w:szCs w:val="24"/>
        </w:rPr>
      </w:pPr>
      <w:r w:rsidRPr="00685445">
        <w:rPr>
          <w:rFonts w:ascii="Arial" w:hAnsi="Arial" w:cs="Arial"/>
          <w:color w:val="000000" w:themeColor="text1"/>
          <w:sz w:val="24"/>
          <w:szCs w:val="24"/>
        </w:rPr>
        <w:t>Importance and different modes of chemical disinfection of the dialysis machine</w:t>
      </w:r>
    </w:p>
    <w:p w:rsidR="00BA15D6" w:rsidRPr="00685445" w:rsidRDefault="00BA15D6" w:rsidP="00BA15D6">
      <w:pPr>
        <w:pStyle w:val="ListParagraph"/>
        <w:spacing w:line="236" w:lineRule="auto"/>
        <w:ind w:right="788"/>
        <w:jc w:val="both"/>
        <w:rPr>
          <w:rFonts w:ascii="Arial" w:eastAsia="Arial" w:hAnsi="Arial" w:cs="Arial"/>
          <w:sz w:val="24"/>
          <w:szCs w:val="24"/>
        </w:rPr>
      </w:pPr>
    </w:p>
    <w:p w:rsidR="00BA15D6" w:rsidRPr="00685445" w:rsidRDefault="00BA15D6" w:rsidP="00BA15D6">
      <w:pPr>
        <w:rPr>
          <w:rFonts w:ascii="Arial" w:hAnsi="Arial" w:cs="Arial"/>
          <w:b/>
          <w:color w:val="000000" w:themeColor="text1"/>
          <w:sz w:val="28"/>
          <w:szCs w:val="28"/>
        </w:rPr>
      </w:pPr>
      <w:r w:rsidRPr="00685445">
        <w:rPr>
          <w:rFonts w:ascii="Arial" w:hAnsi="Arial" w:cs="Arial"/>
          <w:b/>
          <w:color w:val="000000" w:themeColor="text1"/>
          <w:sz w:val="28"/>
          <w:szCs w:val="28"/>
        </w:rPr>
        <w:t>Critical Evidence(s) Required</w:t>
      </w:r>
    </w:p>
    <w:p w:rsidR="00BA15D6" w:rsidRPr="00685445" w:rsidRDefault="00BA15D6" w:rsidP="00BA15D6">
      <w:pPr>
        <w:rPr>
          <w:rFonts w:ascii="Arial" w:hAnsi="Arial" w:cs="Arial"/>
          <w:color w:val="000000" w:themeColor="text1"/>
          <w:sz w:val="24"/>
          <w:szCs w:val="24"/>
        </w:rPr>
      </w:pPr>
      <w:r w:rsidRPr="00685445">
        <w:rPr>
          <w:rFonts w:ascii="Arial" w:hAnsi="Arial" w:cs="Arial"/>
          <w:color w:val="000000" w:themeColor="text1"/>
          <w:sz w:val="24"/>
          <w:szCs w:val="24"/>
        </w:rPr>
        <w:t>The candidate needs to produce following critical evidence(s) to be competent in this competency standard:</w:t>
      </w:r>
    </w:p>
    <w:p w:rsidR="00BA15D6" w:rsidRPr="00685445" w:rsidRDefault="00BA15D6" w:rsidP="00BA15D6">
      <w:pPr>
        <w:pStyle w:val="ListParagraph"/>
        <w:numPr>
          <w:ilvl w:val="0"/>
          <w:numId w:val="2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Demonstrate Proper procedure of discontinuation of dialysis.</w:t>
      </w:r>
    </w:p>
    <w:p w:rsidR="00BA15D6" w:rsidRPr="00685445" w:rsidRDefault="00BA15D6" w:rsidP="00BA15D6">
      <w:pPr>
        <w:pStyle w:val="ListParagraph"/>
        <w:numPr>
          <w:ilvl w:val="0"/>
          <w:numId w:val="2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Perform Proper stepwise disinfection of machine and surroundings</w:t>
      </w:r>
    </w:p>
    <w:p w:rsidR="00BA15D6" w:rsidRPr="00685445" w:rsidRDefault="00BA15D6" w:rsidP="00BA15D6">
      <w:pPr>
        <w:pStyle w:val="ListParagraph"/>
        <w:numPr>
          <w:ilvl w:val="0"/>
          <w:numId w:val="22"/>
        </w:numPr>
        <w:spacing w:line="259" w:lineRule="auto"/>
        <w:rPr>
          <w:rFonts w:ascii="Arial" w:hAnsi="Arial" w:cs="Arial"/>
          <w:color w:val="000000" w:themeColor="text1"/>
          <w:sz w:val="24"/>
          <w:szCs w:val="24"/>
        </w:rPr>
      </w:pPr>
      <w:r w:rsidRPr="00685445">
        <w:rPr>
          <w:rFonts w:ascii="Arial" w:hAnsi="Arial" w:cs="Arial"/>
          <w:color w:val="000000" w:themeColor="text1"/>
          <w:sz w:val="24"/>
          <w:szCs w:val="24"/>
        </w:rPr>
        <w:t>Making of dialysis schedule of the patients</w:t>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after="0" w:line="240" w:lineRule="auto"/>
        <w:jc w:val="both"/>
        <w:rPr>
          <w:rFonts w:ascii="Arial" w:hAnsi="Arial" w:cs="Arial"/>
          <w:color w:val="000000" w:themeColor="text1"/>
          <w:sz w:val="24"/>
          <w:szCs w:val="24"/>
        </w:rPr>
      </w:pPr>
      <w:r w:rsidRPr="00685445">
        <w:rPr>
          <w:rFonts w:ascii="Arial" w:hAnsi="Arial" w:cs="Arial"/>
          <w:color w:val="000000" w:themeColor="text1"/>
          <w:sz w:val="24"/>
          <w:szCs w:val="24"/>
        </w:rPr>
        <w:br w:type="page"/>
      </w:r>
    </w:p>
    <w:p w:rsidR="00BA15D6" w:rsidRPr="00685445" w:rsidRDefault="00BA15D6" w:rsidP="00BA15D6">
      <w:pPr>
        <w:pStyle w:val="Heading1"/>
        <w:rPr>
          <w:rFonts w:ascii="Arial" w:hAnsi="Arial" w:cs="Arial"/>
        </w:rPr>
      </w:pPr>
      <w:bookmarkStart w:id="31" w:name="_Toc5867508"/>
      <w:r w:rsidRPr="00685445">
        <w:rPr>
          <w:rFonts w:ascii="Arial" w:hAnsi="Arial" w:cs="Arial"/>
        </w:rPr>
        <w:lastRenderedPageBreak/>
        <w:t>071300559</w:t>
      </w:r>
      <w:r w:rsidRPr="00685445">
        <w:rPr>
          <w:rFonts w:ascii="Arial" w:hAnsi="Arial" w:cs="Arial"/>
        </w:rPr>
        <w:tab/>
        <w:t>Demonstrate Communication Skills</w:t>
      </w:r>
      <w:bookmarkEnd w:id="31"/>
    </w:p>
    <w:p w:rsidR="00BA15D6" w:rsidRPr="00685445" w:rsidRDefault="00BA15D6" w:rsidP="00BA15D6">
      <w:pPr>
        <w:jc w:val="both"/>
        <w:rPr>
          <w:rFonts w:ascii="Arial" w:hAnsi="Arial" w:cs="Arial"/>
          <w:b/>
          <w:sz w:val="28"/>
          <w:szCs w:val="18"/>
        </w:rPr>
      </w:pPr>
    </w:p>
    <w:p w:rsidR="00BA15D6" w:rsidRPr="00685445" w:rsidRDefault="00BA15D6" w:rsidP="00BA15D6">
      <w:pPr>
        <w:jc w:val="both"/>
        <w:rPr>
          <w:rFonts w:ascii="Arial" w:hAnsi="Arial" w:cs="Arial"/>
          <w:b/>
          <w:sz w:val="28"/>
          <w:szCs w:val="18"/>
        </w:rPr>
      </w:pPr>
      <w:r w:rsidRPr="00685445">
        <w:rPr>
          <w:rFonts w:ascii="Arial" w:hAnsi="Arial" w:cs="Arial"/>
          <w:b/>
          <w:sz w:val="28"/>
          <w:szCs w:val="18"/>
        </w:rPr>
        <w:t>Overview</w:t>
      </w:r>
    </w:p>
    <w:p w:rsidR="00BA15D6" w:rsidRPr="00685445" w:rsidRDefault="00BA15D6" w:rsidP="00BA15D6">
      <w:pPr>
        <w:jc w:val="both"/>
        <w:rPr>
          <w:rFonts w:ascii="Arial" w:hAnsi="Arial" w:cs="Arial"/>
          <w:b/>
          <w:szCs w:val="18"/>
        </w:rPr>
      </w:pPr>
      <w:r w:rsidRPr="00685445">
        <w:rPr>
          <w:rFonts w:ascii="Arial" w:hAnsi="Arial" w:cs="Arial"/>
          <w:sz w:val="24"/>
        </w:rPr>
        <w:t>This</w:t>
      </w:r>
      <w:r w:rsidRPr="00685445">
        <w:rPr>
          <w:rFonts w:ascii="Arial" w:hAnsi="Arial" w:cs="Arial"/>
          <w:spacing w:val="23"/>
          <w:sz w:val="24"/>
        </w:rPr>
        <w:t xml:space="preserve"> </w:t>
      </w:r>
      <w:r w:rsidRPr="00685445">
        <w:rPr>
          <w:rFonts w:ascii="Arial" w:hAnsi="Arial" w:cs="Arial"/>
          <w:sz w:val="24"/>
        </w:rPr>
        <w:t>Competency</w:t>
      </w:r>
      <w:r w:rsidRPr="00685445">
        <w:rPr>
          <w:rFonts w:ascii="Arial" w:hAnsi="Arial" w:cs="Arial"/>
          <w:spacing w:val="23"/>
          <w:sz w:val="24"/>
        </w:rPr>
        <w:t xml:space="preserve"> </w:t>
      </w:r>
      <w:r w:rsidRPr="00685445">
        <w:rPr>
          <w:rFonts w:ascii="Arial" w:hAnsi="Arial" w:cs="Arial"/>
          <w:sz w:val="24"/>
        </w:rPr>
        <w:t>Standard</w:t>
      </w:r>
      <w:r w:rsidRPr="00685445">
        <w:rPr>
          <w:rFonts w:ascii="Arial" w:hAnsi="Arial" w:cs="Arial"/>
          <w:spacing w:val="22"/>
          <w:sz w:val="24"/>
        </w:rPr>
        <w:t xml:space="preserve"> </w:t>
      </w:r>
      <w:r w:rsidRPr="00685445">
        <w:rPr>
          <w:rFonts w:ascii="Arial" w:hAnsi="Arial" w:cs="Arial"/>
          <w:sz w:val="24"/>
        </w:rPr>
        <w:t>identifies</w:t>
      </w:r>
      <w:r w:rsidRPr="00685445">
        <w:rPr>
          <w:rFonts w:ascii="Arial" w:hAnsi="Arial" w:cs="Arial"/>
          <w:spacing w:val="23"/>
          <w:sz w:val="24"/>
        </w:rPr>
        <w:t xml:space="preserve"> </w:t>
      </w:r>
      <w:r w:rsidRPr="00685445">
        <w:rPr>
          <w:rFonts w:ascii="Arial" w:hAnsi="Arial" w:cs="Arial"/>
          <w:sz w:val="24"/>
        </w:rPr>
        <w:t>the</w:t>
      </w:r>
      <w:r w:rsidRPr="00685445">
        <w:rPr>
          <w:rFonts w:ascii="Arial" w:hAnsi="Arial" w:cs="Arial"/>
          <w:spacing w:val="23"/>
          <w:sz w:val="24"/>
        </w:rPr>
        <w:t xml:space="preserve"> </w:t>
      </w:r>
      <w:r w:rsidRPr="00685445">
        <w:rPr>
          <w:rFonts w:ascii="Arial" w:hAnsi="Arial" w:cs="Arial"/>
          <w:sz w:val="24"/>
        </w:rPr>
        <w:t>competencies</w:t>
      </w:r>
      <w:r w:rsidRPr="00685445">
        <w:rPr>
          <w:rFonts w:ascii="Arial" w:hAnsi="Arial" w:cs="Arial"/>
          <w:spacing w:val="22"/>
          <w:sz w:val="24"/>
        </w:rPr>
        <w:t xml:space="preserve"> </w:t>
      </w:r>
      <w:r w:rsidRPr="00685445">
        <w:rPr>
          <w:rFonts w:ascii="Arial" w:hAnsi="Arial" w:cs="Arial"/>
          <w:sz w:val="24"/>
        </w:rPr>
        <w:t>required</w:t>
      </w:r>
      <w:r w:rsidRPr="00685445">
        <w:rPr>
          <w:rFonts w:ascii="Arial" w:hAnsi="Arial" w:cs="Arial"/>
          <w:spacing w:val="22"/>
          <w:sz w:val="24"/>
        </w:rPr>
        <w:t xml:space="preserve"> </w:t>
      </w:r>
      <w:r w:rsidRPr="00685445">
        <w:rPr>
          <w:rFonts w:ascii="Arial" w:hAnsi="Arial" w:cs="Arial"/>
          <w:sz w:val="24"/>
        </w:rPr>
        <w:t>to</w:t>
      </w:r>
      <w:r w:rsidRPr="00685445">
        <w:rPr>
          <w:rFonts w:ascii="Arial" w:hAnsi="Arial" w:cs="Arial"/>
          <w:spacing w:val="23"/>
          <w:sz w:val="24"/>
        </w:rPr>
        <w:t xml:space="preserve"> </w:t>
      </w:r>
      <w:r w:rsidRPr="00685445">
        <w:rPr>
          <w:rFonts w:ascii="Arial" w:hAnsi="Arial" w:cs="Arial"/>
          <w:sz w:val="24"/>
        </w:rPr>
        <w:t>apply</w:t>
      </w:r>
      <w:r w:rsidRPr="00685445">
        <w:rPr>
          <w:rFonts w:ascii="Arial" w:hAnsi="Arial" w:cs="Arial"/>
          <w:spacing w:val="23"/>
          <w:sz w:val="24"/>
        </w:rPr>
        <w:t xml:space="preserve"> </w:t>
      </w:r>
      <w:r w:rsidRPr="00685445">
        <w:rPr>
          <w:rFonts w:ascii="Arial" w:hAnsi="Arial" w:cs="Arial"/>
          <w:sz w:val="24"/>
        </w:rPr>
        <w:t>communication skills</w:t>
      </w:r>
      <w:r w:rsidRPr="00685445">
        <w:rPr>
          <w:rFonts w:ascii="Arial" w:hAnsi="Arial" w:cs="Arial"/>
          <w:spacing w:val="23"/>
          <w:sz w:val="24"/>
        </w:rPr>
        <w:t xml:space="preserve"> </w:t>
      </w:r>
      <w:r w:rsidRPr="00685445">
        <w:rPr>
          <w:rFonts w:ascii="Arial" w:hAnsi="Arial" w:cs="Arial"/>
          <w:sz w:val="24"/>
        </w:rPr>
        <w:t>at</w:t>
      </w:r>
      <w:r w:rsidRPr="00685445">
        <w:rPr>
          <w:rFonts w:ascii="Arial" w:hAnsi="Arial" w:cs="Arial"/>
          <w:spacing w:val="23"/>
          <w:sz w:val="24"/>
        </w:rPr>
        <w:t xml:space="preserve"> </w:t>
      </w:r>
      <w:r w:rsidRPr="00685445">
        <w:rPr>
          <w:rFonts w:ascii="Arial" w:hAnsi="Arial" w:cs="Arial"/>
          <w:sz w:val="24"/>
        </w:rPr>
        <w:t>workplace</w:t>
      </w:r>
      <w:r w:rsidRPr="00685445">
        <w:rPr>
          <w:rFonts w:ascii="Arial" w:hAnsi="Arial" w:cs="Arial"/>
          <w:spacing w:val="9"/>
          <w:sz w:val="24"/>
        </w:rPr>
        <w:t xml:space="preserve"> </w:t>
      </w:r>
      <w:r w:rsidRPr="00685445">
        <w:rPr>
          <w:rFonts w:ascii="Arial" w:hAnsi="Arial" w:cs="Arial"/>
          <w:sz w:val="24"/>
        </w:rPr>
        <w:t>in</w:t>
      </w:r>
      <w:r w:rsidRPr="00685445">
        <w:rPr>
          <w:rFonts w:ascii="Arial" w:hAnsi="Arial" w:cs="Arial"/>
          <w:spacing w:val="8"/>
          <w:sz w:val="24"/>
        </w:rPr>
        <w:t xml:space="preserve"> </w:t>
      </w:r>
      <w:r w:rsidRPr="00685445">
        <w:rPr>
          <w:rFonts w:ascii="Arial" w:hAnsi="Arial" w:cs="Arial"/>
          <w:sz w:val="24"/>
        </w:rPr>
        <w:t>accordance</w:t>
      </w:r>
      <w:r w:rsidRPr="00685445">
        <w:rPr>
          <w:rFonts w:ascii="Arial" w:hAnsi="Arial" w:cs="Arial"/>
          <w:spacing w:val="7"/>
          <w:sz w:val="24"/>
        </w:rPr>
        <w:t xml:space="preserve"> </w:t>
      </w:r>
      <w:r w:rsidRPr="00685445">
        <w:rPr>
          <w:rFonts w:ascii="Arial" w:hAnsi="Arial" w:cs="Arial"/>
          <w:sz w:val="24"/>
        </w:rPr>
        <w:t>with</w:t>
      </w:r>
      <w:r w:rsidRPr="00685445">
        <w:rPr>
          <w:rFonts w:ascii="Arial" w:hAnsi="Arial" w:cs="Arial"/>
          <w:spacing w:val="8"/>
          <w:sz w:val="24"/>
        </w:rPr>
        <w:t xml:space="preserve"> </w:t>
      </w:r>
      <w:r w:rsidRPr="00685445">
        <w:rPr>
          <w:rFonts w:ascii="Arial" w:hAnsi="Arial" w:cs="Arial"/>
          <w:sz w:val="24"/>
        </w:rPr>
        <w:t>the</w:t>
      </w:r>
      <w:r w:rsidRPr="00685445">
        <w:rPr>
          <w:rFonts w:ascii="Arial" w:hAnsi="Arial" w:cs="Arial"/>
          <w:spacing w:val="9"/>
          <w:sz w:val="24"/>
        </w:rPr>
        <w:t xml:space="preserve"> </w:t>
      </w:r>
      <w:r w:rsidRPr="00685445">
        <w:rPr>
          <w:rFonts w:ascii="Arial" w:hAnsi="Arial" w:cs="Arial"/>
          <w:sz w:val="24"/>
        </w:rPr>
        <w:t>organization’s</w:t>
      </w:r>
      <w:r w:rsidRPr="00685445">
        <w:rPr>
          <w:rFonts w:ascii="Arial" w:hAnsi="Arial" w:cs="Arial"/>
          <w:spacing w:val="9"/>
          <w:sz w:val="24"/>
        </w:rPr>
        <w:t xml:space="preserve"> </w:t>
      </w:r>
      <w:r w:rsidRPr="00685445">
        <w:rPr>
          <w:rFonts w:ascii="Arial" w:hAnsi="Arial" w:cs="Arial"/>
          <w:sz w:val="24"/>
        </w:rPr>
        <w:t>guidelines</w:t>
      </w:r>
      <w:r w:rsidRPr="00685445">
        <w:rPr>
          <w:rFonts w:ascii="Arial" w:hAnsi="Arial" w:cs="Arial"/>
          <w:spacing w:val="9"/>
          <w:sz w:val="24"/>
        </w:rPr>
        <w:t xml:space="preserve"> </w:t>
      </w:r>
      <w:r w:rsidRPr="00685445">
        <w:rPr>
          <w:rFonts w:ascii="Arial" w:hAnsi="Arial" w:cs="Arial"/>
          <w:sz w:val="24"/>
        </w:rPr>
        <w:t>and</w:t>
      </w:r>
      <w:r w:rsidRPr="00685445">
        <w:rPr>
          <w:rFonts w:ascii="Arial" w:hAnsi="Arial" w:cs="Arial"/>
          <w:spacing w:val="8"/>
          <w:sz w:val="24"/>
        </w:rPr>
        <w:t xml:space="preserve"> </w:t>
      </w:r>
      <w:r w:rsidRPr="00685445">
        <w:rPr>
          <w:rFonts w:ascii="Arial" w:hAnsi="Arial" w:cs="Arial"/>
          <w:sz w:val="24"/>
        </w:rPr>
        <w:t>procedures.</w:t>
      </w:r>
      <w:r w:rsidRPr="00685445">
        <w:rPr>
          <w:rFonts w:ascii="Arial" w:hAnsi="Arial" w:cs="Arial"/>
          <w:spacing w:val="12"/>
          <w:sz w:val="24"/>
        </w:rPr>
        <w:t xml:space="preserve"> </w:t>
      </w:r>
      <w:r w:rsidRPr="00685445">
        <w:rPr>
          <w:rFonts w:ascii="Arial" w:hAnsi="Arial" w:cs="Arial"/>
          <w:sz w:val="24"/>
        </w:rPr>
        <w:t>You</w:t>
      </w:r>
      <w:r w:rsidRPr="00685445">
        <w:rPr>
          <w:rFonts w:ascii="Arial" w:hAnsi="Arial" w:cs="Arial"/>
          <w:spacing w:val="10"/>
          <w:sz w:val="24"/>
        </w:rPr>
        <w:t xml:space="preserve"> </w:t>
      </w:r>
      <w:r w:rsidRPr="00685445">
        <w:rPr>
          <w:rFonts w:ascii="Arial" w:hAnsi="Arial" w:cs="Arial"/>
          <w:sz w:val="24"/>
        </w:rPr>
        <w:t>are</w:t>
      </w:r>
      <w:r w:rsidRPr="00685445">
        <w:rPr>
          <w:rFonts w:ascii="Arial" w:hAnsi="Arial" w:cs="Arial"/>
          <w:spacing w:val="9"/>
          <w:sz w:val="24"/>
        </w:rPr>
        <w:t xml:space="preserve"> </w:t>
      </w:r>
      <w:r w:rsidRPr="00685445">
        <w:rPr>
          <w:rFonts w:ascii="Arial" w:hAnsi="Arial" w:cs="Arial"/>
          <w:sz w:val="24"/>
        </w:rPr>
        <w:t>expected</w:t>
      </w:r>
      <w:r w:rsidRPr="00685445">
        <w:rPr>
          <w:rFonts w:ascii="Arial" w:hAnsi="Arial" w:cs="Arial"/>
          <w:spacing w:val="8"/>
          <w:sz w:val="24"/>
        </w:rPr>
        <w:t xml:space="preserve"> </w:t>
      </w:r>
      <w:r w:rsidRPr="00685445">
        <w:rPr>
          <w:rFonts w:ascii="Arial" w:hAnsi="Arial" w:cs="Arial"/>
          <w:sz w:val="24"/>
        </w:rPr>
        <w:t>to work in a team to achieve common organizational goals and avoid conflicts. This competency standard would also enable you to use basic computer skills to communicate effectively and prepare work related documents and reports.</w:t>
      </w:r>
    </w:p>
    <w:p w:rsidR="00BA15D6" w:rsidRPr="00685445" w:rsidRDefault="00BA15D6" w:rsidP="00BA15D6">
      <w:pPr>
        <w:spacing w:line="240" w:lineRule="auto"/>
        <w:rPr>
          <w:rFonts w:ascii="Arial" w:hAnsi="Arial" w:cs="Arial"/>
          <w:sz w:val="6"/>
          <w:szCs w:val="18"/>
        </w:rPr>
      </w:pPr>
      <w:r w:rsidRPr="00685445">
        <w:rPr>
          <w:rFonts w:ascii="Arial" w:hAnsi="Arial" w:cs="Arial"/>
          <w:szCs w:val="18"/>
        </w:rPr>
        <w:t xml:space="preserve"> </w:t>
      </w:r>
    </w:p>
    <w:tbl>
      <w:tblPr>
        <w:tblStyle w:val="GridTable4-Accent11"/>
        <w:tblW w:w="9000" w:type="dxa"/>
        <w:tblInd w:w="108" w:type="dxa"/>
        <w:tblLook w:val="04A0" w:firstRow="1" w:lastRow="0" w:firstColumn="1" w:lastColumn="0" w:noHBand="0" w:noVBand="1"/>
      </w:tblPr>
      <w:tblGrid>
        <w:gridCol w:w="2700"/>
        <w:gridCol w:w="6300"/>
      </w:tblGrid>
      <w:tr w:rsidR="00BA15D6" w:rsidRPr="00685445" w:rsidTr="00D651A2">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rPr>
                <w:rFonts w:ascii="Arial" w:hAnsi="Arial"/>
                <w:sz w:val="22"/>
                <w:szCs w:val="18"/>
              </w:rPr>
            </w:pPr>
            <w:r w:rsidRPr="00685445">
              <w:rPr>
                <w:rFonts w:ascii="Arial" w:hAnsi="Arial"/>
                <w:sz w:val="22"/>
                <w:szCs w:val="18"/>
              </w:rPr>
              <w:t>Competency Units</w:t>
            </w:r>
          </w:p>
        </w:tc>
        <w:tc>
          <w:tcPr>
            <w:tcW w:w="6300" w:type="dxa"/>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sz w:val="22"/>
                <w:szCs w:val="18"/>
              </w:rPr>
            </w:pPr>
            <w:r w:rsidRPr="00685445">
              <w:rPr>
                <w:rFonts w:ascii="Arial" w:hAnsi="Arial"/>
                <w:sz w:val="22"/>
                <w:szCs w:val="18"/>
              </w:rPr>
              <w:t>Performance Criteria</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pStyle w:val="ListParagraph"/>
              <w:numPr>
                <w:ilvl w:val="0"/>
                <w:numId w:val="32"/>
              </w:numPr>
              <w:spacing w:after="200" w:line="240" w:lineRule="auto"/>
              <w:ind w:right="-45"/>
              <w:jc w:val="both"/>
              <w:rPr>
                <w:rFonts w:ascii="Arial" w:hAnsi="Arial"/>
                <w:sz w:val="22"/>
                <w:szCs w:val="22"/>
              </w:rPr>
            </w:pPr>
            <w:r w:rsidRPr="00685445">
              <w:rPr>
                <w:rFonts w:ascii="Arial" w:hAnsi="Arial"/>
                <w:noProof/>
                <w:sz w:val="22"/>
                <w:szCs w:val="22"/>
              </w:rPr>
              <w:t>Work in Team</w:t>
            </w:r>
          </w:p>
        </w:tc>
        <w:tc>
          <w:tcPr>
            <w:tcW w:w="6300" w:type="dxa"/>
          </w:tcPr>
          <w:p w:rsidR="00BA15D6" w:rsidRPr="00685445" w:rsidRDefault="00BA15D6" w:rsidP="00D651A2">
            <w:pPr>
              <w:pStyle w:val="ListParagraph"/>
              <w:spacing w:after="0" w:line="240" w:lineRule="auto"/>
              <w:ind w:left="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 xml:space="preserve">Treat team members with respect and maintain positive relationships to achieve common organizational goals </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Listen to instructions carefully &amp; comply with those instructions</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Provide work related information to team members and identify interrelated work activities to avoid confusion</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Adopt communication skills appropriate to work activities and company procedures</w:t>
            </w:r>
          </w:p>
          <w:p w:rsidR="00BA15D6" w:rsidRPr="00685445" w:rsidRDefault="00BA15D6" w:rsidP="00D651A2">
            <w:pPr>
              <w:pStyle w:val="ListParagraph"/>
              <w:numPr>
                <w:ilvl w:val="0"/>
                <w:numId w:val="27"/>
              </w:numPr>
              <w:spacing w:after="0" w:line="240" w:lineRule="auto"/>
              <w:ind w:left="449" w:hanging="449"/>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 xml:space="preserve">Identify problems and resolve them through discussion and mutual agreement  </w:t>
            </w:r>
          </w:p>
          <w:p w:rsidR="00BA15D6" w:rsidRPr="00685445" w:rsidRDefault="00BA15D6" w:rsidP="00D651A2">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BA15D6" w:rsidRPr="00685445" w:rsidTr="00D651A2">
        <w:trPr>
          <w:trHeight w:val="908"/>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pStyle w:val="ListParagraph"/>
              <w:numPr>
                <w:ilvl w:val="0"/>
                <w:numId w:val="32"/>
              </w:numPr>
              <w:spacing w:after="0" w:line="240" w:lineRule="auto"/>
              <w:jc w:val="both"/>
              <w:rPr>
                <w:rFonts w:ascii="Arial" w:hAnsi="Arial"/>
                <w:sz w:val="22"/>
                <w:szCs w:val="22"/>
              </w:rPr>
            </w:pPr>
            <w:r w:rsidRPr="00685445">
              <w:rPr>
                <w:rFonts w:ascii="Arial" w:hAnsi="Arial"/>
                <w:sz w:val="22"/>
                <w:szCs w:val="22"/>
              </w:rPr>
              <w:t xml:space="preserve">Deal with Clients </w:t>
            </w:r>
          </w:p>
        </w:tc>
        <w:tc>
          <w:tcPr>
            <w:tcW w:w="6300" w:type="dxa"/>
          </w:tcPr>
          <w:p w:rsidR="00BA15D6" w:rsidRPr="00685445" w:rsidRDefault="00BA15D6" w:rsidP="00D651A2">
            <w:pPr>
              <w:pStyle w:val="ListParagraph"/>
              <w:autoSpaceDE w:val="0"/>
              <w:autoSpaceDN w:val="0"/>
              <w:adjustRightInd w:val="0"/>
              <w:spacing w:after="0" w:line="240" w:lineRule="auto"/>
              <w:ind w:left="449"/>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szCs w:val="22"/>
              </w:rPr>
            </w:pPr>
          </w:p>
          <w:p w:rsidR="00BA15D6" w:rsidRPr="00685445" w:rsidRDefault="00BA15D6" w:rsidP="00D651A2">
            <w:pPr>
              <w:pStyle w:val="ListParagraph"/>
              <w:numPr>
                <w:ilvl w:val="0"/>
                <w:numId w:val="31"/>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szCs w:val="22"/>
              </w:rPr>
            </w:pPr>
            <w:r w:rsidRPr="00685445">
              <w:rPr>
                <w:rFonts w:ascii="Arial" w:eastAsiaTheme="minorHAnsi" w:hAnsi="Arial"/>
                <w:sz w:val="22"/>
                <w:szCs w:val="22"/>
              </w:rPr>
              <w:t>Collect and confirm work requirements from clients using appropriate communication procedures</w:t>
            </w:r>
          </w:p>
          <w:p w:rsidR="00BA15D6" w:rsidRPr="00685445" w:rsidRDefault="00BA15D6" w:rsidP="00D651A2">
            <w:pPr>
              <w:pStyle w:val="ListParagraph"/>
              <w:numPr>
                <w:ilvl w:val="0"/>
                <w:numId w:val="31"/>
              </w:numPr>
              <w:autoSpaceDE w:val="0"/>
              <w:autoSpaceDN w:val="0"/>
              <w:adjustRightInd w:val="0"/>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szCs w:val="22"/>
              </w:rPr>
            </w:pPr>
            <w:r w:rsidRPr="00685445">
              <w:rPr>
                <w:rFonts w:ascii="Arial" w:eastAsiaTheme="minorHAnsi" w:hAnsi="Arial"/>
                <w:sz w:val="22"/>
                <w:szCs w:val="22"/>
              </w:rPr>
              <w:t>Provide clear information to clients about work requirements including costs and time needed to accomplish the task</w:t>
            </w:r>
          </w:p>
          <w:p w:rsidR="00BA15D6" w:rsidRPr="00685445" w:rsidRDefault="00BA15D6" w:rsidP="00D651A2">
            <w:pPr>
              <w:pStyle w:val="ListParagraph"/>
              <w:numPr>
                <w:ilvl w:val="0"/>
                <w:numId w:val="31"/>
              </w:numPr>
              <w:spacing w:after="0" w:line="240" w:lineRule="auto"/>
              <w:ind w:left="449" w:hanging="450"/>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685445">
              <w:rPr>
                <w:rFonts w:ascii="Arial" w:hAnsi="Arial"/>
                <w:sz w:val="22"/>
                <w:szCs w:val="22"/>
              </w:rPr>
              <w:t xml:space="preserve">Negotiate with clients regarding wages, time, </w:t>
            </w:r>
            <w:proofErr w:type="spellStart"/>
            <w:r w:rsidRPr="00685445">
              <w:rPr>
                <w:rFonts w:ascii="Arial" w:hAnsi="Arial"/>
                <w:sz w:val="22"/>
                <w:szCs w:val="22"/>
              </w:rPr>
              <w:t>labour</w:t>
            </w:r>
            <w:proofErr w:type="spellEnd"/>
            <w:r w:rsidRPr="00685445">
              <w:rPr>
                <w:rFonts w:ascii="Arial" w:hAnsi="Arial"/>
                <w:sz w:val="22"/>
                <w:szCs w:val="22"/>
              </w:rPr>
              <w:t xml:space="preserve"> requirements etc.</w:t>
            </w:r>
          </w:p>
          <w:p w:rsidR="00BA15D6" w:rsidRPr="00685445" w:rsidRDefault="00BA15D6" w:rsidP="00D651A2">
            <w:pPr>
              <w:tabs>
                <w:tab w:val="left" w:pos="45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p>
        </w:tc>
      </w:tr>
      <w:tr w:rsidR="00BA15D6" w:rsidRPr="00685445" w:rsidTr="00D651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00" w:type="dxa"/>
          </w:tcPr>
          <w:p w:rsidR="00BA15D6" w:rsidRPr="00685445" w:rsidRDefault="00BA15D6" w:rsidP="00D651A2">
            <w:pPr>
              <w:pStyle w:val="ListParagraph"/>
              <w:numPr>
                <w:ilvl w:val="0"/>
                <w:numId w:val="32"/>
              </w:numPr>
              <w:spacing w:after="0" w:line="240" w:lineRule="auto"/>
              <w:rPr>
                <w:rFonts w:ascii="Arial" w:hAnsi="Arial"/>
                <w:sz w:val="22"/>
                <w:szCs w:val="22"/>
              </w:rPr>
            </w:pPr>
            <w:r w:rsidRPr="00685445">
              <w:rPr>
                <w:rFonts w:ascii="Arial" w:hAnsi="Arial"/>
                <w:sz w:val="22"/>
                <w:szCs w:val="22"/>
              </w:rPr>
              <w:t xml:space="preserve">Demonstrate Basic IT Skills </w:t>
            </w:r>
          </w:p>
        </w:tc>
        <w:tc>
          <w:tcPr>
            <w:tcW w:w="6300" w:type="dxa"/>
          </w:tcPr>
          <w:p w:rsidR="00BA15D6" w:rsidRPr="00685445" w:rsidRDefault="00BA15D6" w:rsidP="00D651A2">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 xml:space="preserve">Create folders and files and learn major commands of operating system/windows </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Type text and use major commands such as printing, editing, creating tables, header footer, footnotes, table of contents and page number etc.</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Make the document as per work specifications and client’s requirement</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Generate reports for clients using appropriate computer applications</w:t>
            </w:r>
          </w:p>
          <w:p w:rsidR="00BA15D6" w:rsidRPr="00685445" w:rsidRDefault="00BA15D6" w:rsidP="00D651A2">
            <w:pPr>
              <w:pStyle w:val="ListParagraph"/>
              <w:numPr>
                <w:ilvl w:val="0"/>
                <w:numId w:val="29"/>
              </w:numPr>
              <w:spacing w:after="0" w:line="24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685445">
              <w:rPr>
                <w:rFonts w:ascii="Arial" w:hAnsi="Arial"/>
                <w:sz w:val="22"/>
                <w:szCs w:val="22"/>
              </w:rPr>
              <w:t>Use internet for sending/receiving emails and connecting through social or other media</w:t>
            </w:r>
          </w:p>
          <w:p w:rsidR="00BA15D6" w:rsidRPr="00685445" w:rsidRDefault="00BA15D6" w:rsidP="00D651A2">
            <w:pPr>
              <w:pStyle w:val="ListParagraph"/>
              <w:spacing w:after="0" w:line="240" w:lineRule="auto"/>
              <w:ind w:left="432"/>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bl>
    <w:p w:rsidR="00BA15D6" w:rsidRPr="00685445" w:rsidRDefault="00BA15D6" w:rsidP="00BA15D6">
      <w:pPr>
        <w:jc w:val="both"/>
        <w:rPr>
          <w:rFonts w:ascii="Arial" w:hAnsi="Arial" w:cs="Arial"/>
          <w:b/>
          <w:sz w:val="28"/>
          <w:szCs w:val="18"/>
        </w:rPr>
      </w:pPr>
    </w:p>
    <w:p w:rsidR="00BA15D6" w:rsidRPr="00685445" w:rsidRDefault="00BA15D6" w:rsidP="00BA15D6">
      <w:pPr>
        <w:jc w:val="both"/>
        <w:rPr>
          <w:rFonts w:ascii="Arial" w:hAnsi="Arial" w:cs="Arial"/>
          <w:b/>
          <w:sz w:val="28"/>
          <w:szCs w:val="18"/>
        </w:rPr>
      </w:pPr>
    </w:p>
    <w:p w:rsidR="00BA15D6" w:rsidRPr="00685445" w:rsidRDefault="00BA15D6" w:rsidP="00BA15D6">
      <w:pPr>
        <w:jc w:val="both"/>
        <w:rPr>
          <w:rFonts w:ascii="Arial" w:hAnsi="Arial" w:cs="Arial"/>
          <w:b/>
          <w:sz w:val="28"/>
          <w:szCs w:val="18"/>
        </w:rPr>
      </w:pPr>
      <w:r w:rsidRPr="00685445">
        <w:rPr>
          <w:rFonts w:ascii="Arial" w:hAnsi="Arial" w:cs="Arial"/>
          <w:b/>
          <w:sz w:val="28"/>
          <w:szCs w:val="18"/>
        </w:rPr>
        <w:lastRenderedPageBreak/>
        <w:t>Knowledge &amp; Understanding</w:t>
      </w:r>
    </w:p>
    <w:p w:rsidR="00BA15D6" w:rsidRPr="00685445" w:rsidRDefault="00BA15D6" w:rsidP="00BA15D6">
      <w:pPr>
        <w:jc w:val="both"/>
        <w:rPr>
          <w:rFonts w:ascii="Arial" w:eastAsia="Times New Roman" w:hAnsi="Arial" w:cs="Arial"/>
        </w:rPr>
      </w:pPr>
      <w:r w:rsidRPr="00685445">
        <w:rPr>
          <w:rFonts w:ascii="Arial" w:eastAsia="Times New Roman" w:hAnsi="Arial" w:cs="Arial"/>
        </w:rPr>
        <w:t xml:space="preserve">The candidate must be able to demonstrate fundamental knowledge and understanding required to carry out the tasks covered in this competency standard. This includes the knowledge of: </w:t>
      </w:r>
    </w:p>
    <w:p w:rsidR="00BA15D6" w:rsidRPr="00685445" w:rsidRDefault="00BA15D6" w:rsidP="00BA15D6">
      <w:pPr>
        <w:jc w:val="both"/>
        <w:rPr>
          <w:rFonts w:ascii="Arial" w:eastAsia="Times New Roman" w:hAnsi="Arial" w:cs="Arial"/>
        </w:rPr>
      </w:pP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Principles of effective and interactive communication</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7 C’s of communication and their importance</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Cultural and organizational practices for effective communication</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Effective negotiation skills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Role of team members and functionality of the teams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Team dynamics and stages of team development</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Conflict resolution strategies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Negotiation techniques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Basic architecture of computer system</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Input / output devices of computer and their functions</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Basic computer skills using MS Word, MS Excel, use of internet, sending and receiving emails etc.</w:t>
      </w:r>
    </w:p>
    <w:p w:rsidR="00BA15D6" w:rsidRPr="00685445" w:rsidRDefault="00BA15D6" w:rsidP="00BA15D6">
      <w:pPr>
        <w:pStyle w:val="ListParagraph"/>
        <w:numPr>
          <w:ilvl w:val="0"/>
          <w:numId w:val="30"/>
        </w:numPr>
        <w:spacing w:after="0" w:line="240" w:lineRule="auto"/>
        <w:jc w:val="both"/>
        <w:rPr>
          <w:rFonts w:ascii="Arial" w:hAnsi="Arial" w:cs="Arial"/>
        </w:rPr>
      </w:pPr>
      <w:r w:rsidRPr="00685445">
        <w:rPr>
          <w:rFonts w:ascii="Arial" w:hAnsi="Arial" w:cs="Arial"/>
        </w:rPr>
        <w:t xml:space="preserve">Preparing relevant documents and reports </w:t>
      </w:r>
    </w:p>
    <w:p w:rsidR="00BA15D6" w:rsidRPr="00685445" w:rsidRDefault="00BA15D6" w:rsidP="00BA15D6">
      <w:pPr>
        <w:spacing w:line="360" w:lineRule="auto"/>
        <w:rPr>
          <w:rFonts w:ascii="Arial" w:hAnsi="Arial" w:cs="Arial"/>
          <w:b/>
          <w:szCs w:val="18"/>
        </w:rPr>
      </w:pPr>
    </w:p>
    <w:p w:rsidR="00BA15D6" w:rsidRPr="00685445" w:rsidRDefault="00BA15D6" w:rsidP="00BA15D6">
      <w:pPr>
        <w:rPr>
          <w:rFonts w:ascii="Arial" w:hAnsi="Arial" w:cs="Arial"/>
          <w:b/>
          <w:sz w:val="28"/>
          <w:szCs w:val="18"/>
        </w:rPr>
      </w:pPr>
      <w:r w:rsidRPr="00685445">
        <w:rPr>
          <w:rFonts w:ascii="Arial" w:hAnsi="Arial" w:cs="Arial"/>
          <w:b/>
          <w:sz w:val="28"/>
          <w:szCs w:val="18"/>
        </w:rPr>
        <w:t>Critical Evidence(s) Required</w:t>
      </w:r>
    </w:p>
    <w:p w:rsidR="00BA15D6" w:rsidRPr="00685445" w:rsidRDefault="00BA15D6" w:rsidP="00BA15D6">
      <w:pPr>
        <w:jc w:val="both"/>
        <w:rPr>
          <w:rFonts w:ascii="Arial" w:hAnsi="Arial" w:cs="Arial"/>
          <w:szCs w:val="18"/>
        </w:rPr>
      </w:pPr>
      <w:r w:rsidRPr="00685445">
        <w:rPr>
          <w:rFonts w:ascii="Arial" w:hAnsi="Arial" w:cs="Arial"/>
          <w:szCs w:val="18"/>
        </w:rPr>
        <w:t>The candidate needs to produce following critical evidence(s) in order to be competent in this competency standard:</w:t>
      </w:r>
    </w:p>
    <w:p w:rsidR="00BA15D6" w:rsidRPr="00685445" w:rsidRDefault="00BA15D6" w:rsidP="00BA15D6">
      <w:pPr>
        <w:pStyle w:val="ListParagraph"/>
        <w:numPr>
          <w:ilvl w:val="0"/>
          <w:numId w:val="28"/>
        </w:numPr>
        <w:spacing w:after="0" w:line="240" w:lineRule="auto"/>
        <w:jc w:val="both"/>
        <w:rPr>
          <w:rFonts w:ascii="Arial" w:eastAsiaTheme="minorHAnsi" w:hAnsi="Arial" w:cs="Arial"/>
        </w:rPr>
      </w:pPr>
      <w:r w:rsidRPr="00685445">
        <w:rPr>
          <w:rFonts w:ascii="Arial" w:eastAsiaTheme="minorHAnsi" w:hAnsi="Arial" w:cs="Arial"/>
        </w:rPr>
        <w:t>Communicate effectively with colleagues and clients</w:t>
      </w:r>
    </w:p>
    <w:p w:rsidR="00BA15D6" w:rsidRPr="00685445" w:rsidRDefault="00BA15D6" w:rsidP="00BA15D6">
      <w:pPr>
        <w:pStyle w:val="ListParagraph"/>
        <w:numPr>
          <w:ilvl w:val="0"/>
          <w:numId w:val="28"/>
        </w:numPr>
        <w:spacing w:after="0" w:line="240" w:lineRule="auto"/>
        <w:jc w:val="both"/>
        <w:rPr>
          <w:rFonts w:ascii="Arial" w:hAnsi="Arial" w:cs="Arial"/>
          <w:szCs w:val="18"/>
        </w:rPr>
      </w:pPr>
      <w:r w:rsidRPr="00685445">
        <w:rPr>
          <w:rFonts w:ascii="Arial" w:eastAsiaTheme="minorHAnsi" w:hAnsi="Arial" w:cs="Arial"/>
        </w:rPr>
        <w:t>Develop a job completion report</w:t>
      </w:r>
      <w:r w:rsidRPr="00685445">
        <w:rPr>
          <w:rFonts w:ascii="Arial" w:hAnsi="Arial" w:cs="Arial"/>
          <w:szCs w:val="18"/>
        </w:rPr>
        <w:t xml:space="preserve"> for the work</w:t>
      </w:r>
      <w:r w:rsidRPr="00685445">
        <w:rPr>
          <w:rFonts w:ascii="Arial" w:eastAsiaTheme="minorHAnsi" w:hAnsi="Arial" w:cs="Arial"/>
        </w:rPr>
        <w:t xml:space="preserve"> using computer technology</w:t>
      </w:r>
    </w:p>
    <w:p w:rsidR="00BA15D6" w:rsidRPr="00685445" w:rsidRDefault="00BA15D6" w:rsidP="00BA15D6">
      <w:pPr>
        <w:rPr>
          <w:rFonts w:ascii="Arial" w:hAnsi="Arial" w:cs="Arial"/>
          <w:color w:val="000000" w:themeColor="text1"/>
          <w:sz w:val="24"/>
          <w:szCs w:val="24"/>
        </w:rPr>
      </w:pPr>
      <w:r w:rsidRPr="00685445">
        <w:rPr>
          <w:rFonts w:ascii="Arial" w:eastAsia="Arial" w:hAnsi="Arial" w:cs="Arial"/>
          <w:b/>
          <w:color w:val="FFFFFF"/>
          <w:sz w:val="24"/>
          <w:szCs w:val="24"/>
        </w:rPr>
        <w:br w:type="page"/>
      </w: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pStyle w:val="Heading1"/>
        <w:jc w:val="center"/>
        <w:rPr>
          <w:rFonts w:ascii="Arial" w:hAnsi="Arial" w:cs="Arial"/>
          <w:color w:val="002060"/>
          <w:sz w:val="36"/>
        </w:rPr>
      </w:pPr>
      <w:bookmarkStart w:id="32" w:name="_Toc5867509"/>
      <w:r w:rsidRPr="00685445">
        <w:rPr>
          <w:rFonts w:ascii="Arial" w:hAnsi="Arial" w:cs="Arial"/>
        </w:rPr>
        <w:t>LIST OF TOOLS AND EQUIPMENT</w:t>
      </w:r>
      <w:bookmarkEnd w:id="32"/>
    </w:p>
    <w:tbl>
      <w:tblPr>
        <w:tblStyle w:val="MediumShading2-Accent5"/>
        <w:tblW w:w="0" w:type="auto"/>
        <w:tblCellSpacing w:w="20" w:type="dxa"/>
        <w:tblInd w:w="34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71"/>
        <w:gridCol w:w="7941"/>
      </w:tblGrid>
      <w:tr w:rsidR="00BA15D6" w:rsidRPr="00685445" w:rsidTr="00D651A2">
        <w:trPr>
          <w:cnfStyle w:val="100000000000" w:firstRow="1" w:lastRow="0" w:firstColumn="0" w:lastColumn="0" w:oddVBand="0" w:evenVBand="0" w:oddHBand="0" w:evenHBand="0" w:firstRowFirstColumn="0" w:firstRowLastColumn="0" w:lastRowFirstColumn="0" w:lastRowLastColumn="0"/>
          <w:tblCellSpacing w:w="20" w:type="dxa"/>
        </w:trPr>
        <w:tc>
          <w:tcPr>
            <w:cnfStyle w:val="001000000100" w:firstRow="0" w:lastRow="0" w:firstColumn="1" w:lastColumn="0" w:oddVBand="0" w:evenVBand="0" w:oddHBand="0" w:evenHBand="0" w:firstRowFirstColumn="1" w:firstRowLastColumn="0" w:lastRowFirstColumn="0" w:lastRowLastColumn="0"/>
            <w:tcW w:w="1011" w:type="dxa"/>
            <w:tcBorders>
              <w:top w:val="none" w:sz="0" w:space="0" w:color="auto"/>
              <w:left w:val="none" w:sz="0" w:space="0" w:color="auto"/>
              <w:bottom w:val="none" w:sz="0" w:space="0" w:color="auto"/>
              <w:right w:val="none" w:sz="0" w:space="0" w:color="auto"/>
            </w:tcBorders>
            <w:vAlign w:val="bottom"/>
          </w:tcPr>
          <w:p w:rsidR="00BA15D6" w:rsidRPr="00685445" w:rsidRDefault="00BA15D6" w:rsidP="00D651A2">
            <w:pPr>
              <w:jc w:val="center"/>
              <w:rPr>
                <w:rFonts w:ascii="Arial" w:hAnsi="Arial" w:cs="Arial"/>
                <w:color w:val="auto"/>
              </w:rPr>
            </w:pPr>
            <w:proofErr w:type="spellStart"/>
            <w:proofErr w:type="gramStart"/>
            <w:r w:rsidRPr="00685445">
              <w:rPr>
                <w:rFonts w:ascii="Arial" w:hAnsi="Arial" w:cs="Arial"/>
                <w:color w:val="auto"/>
              </w:rPr>
              <w:t>S.No</w:t>
            </w:r>
            <w:proofErr w:type="spellEnd"/>
            <w:proofErr w:type="gramEnd"/>
          </w:p>
        </w:tc>
        <w:tc>
          <w:tcPr>
            <w:tcW w:w="7881" w:type="dxa"/>
            <w:tcBorders>
              <w:top w:val="none" w:sz="0" w:space="0" w:color="auto"/>
              <w:left w:val="none" w:sz="0" w:space="0" w:color="auto"/>
              <w:bottom w:val="none" w:sz="0" w:space="0" w:color="auto"/>
              <w:right w:val="none" w:sz="0" w:space="0" w:color="auto"/>
            </w:tcBorders>
            <w:vAlign w:val="bottom"/>
          </w:tcPr>
          <w:p w:rsidR="00BA15D6" w:rsidRPr="00685445" w:rsidRDefault="00BA15D6" w:rsidP="00D651A2">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85445">
              <w:rPr>
                <w:rFonts w:ascii="Arial" w:hAnsi="Arial" w:cs="Arial"/>
                <w:color w:val="auto"/>
              </w:rPr>
              <w:t>TOOLS AND EQUIPMENT</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Computer</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2.</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Wheel Chair / Stretcher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3.</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Weighing scale</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4.</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Dialysis Chair/ Bed</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5.</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Dialysis Machine / WRO Plant</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6.</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Cardiac Monitor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7.</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 xml:space="preserve">Manual BP </w:t>
            </w:r>
            <w:proofErr w:type="spellStart"/>
            <w:r w:rsidRPr="00685445">
              <w:rPr>
                <w:rFonts w:ascii="Arial" w:hAnsi="Arial" w:cs="Arial"/>
              </w:rPr>
              <w:t>Operatus</w:t>
            </w:r>
            <w:proofErr w:type="spellEnd"/>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8.</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Thermometer</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9.</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Disinfection Kit / Cannulation Kit</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10.</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Dialysis Disposables (Blood tubing, Dialyzer, Fistula Needles)</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11.</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 xml:space="preserve">Minor Procedure Set/ Sterilized Instruments </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12.</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Crash Cart</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13.</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685445">
              <w:rPr>
                <w:rFonts w:ascii="Arial" w:hAnsi="Arial" w:cs="Arial"/>
              </w:rPr>
              <w:t>Defibrillatot</w:t>
            </w:r>
            <w:proofErr w:type="spellEnd"/>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14.</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Dialysis Fluids</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15.</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Disinfections Chemicals</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16.</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 xml:space="preserve">ECG Machine </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17.</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685445">
              <w:rPr>
                <w:rFonts w:ascii="Arial" w:hAnsi="Arial" w:cs="Arial"/>
              </w:rPr>
              <w:t>Gluco</w:t>
            </w:r>
            <w:proofErr w:type="spellEnd"/>
            <w:r w:rsidRPr="00685445">
              <w:rPr>
                <w:rFonts w:ascii="Arial" w:hAnsi="Arial" w:cs="Arial"/>
              </w:rPr>
              <w:t xml:space="preserve"> Meter</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18.</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Oxygen Supply</w:t>
            </w:r>
          </w:p>
        </w:tc>
      </w:tr>
      <w:tr w:rsidR="00BA15D6" w:rsidRPr="00685445" w:rsidTr="00D651A2">
        <w:trPr>
          <w:cnfStyle w:val="000000100000" w:firstRow="0" w:lastRow="0" w:firstColumn="0" w:lastColumn="0" w:oddVBand="0" w:evenVBand="0" w:oddHBand="1" w:evenHBand="0" w:firstRowFirstColumn="0" w:firstRowLastColumn="0" w:lastRowFirstColumn="0" w:lastRowLastColumn="0"/>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19.</w:t>
            </w:r>
          </w:p>
        </w:tc>
        <w:tc>
          <w:tcPr>
            <w:tcW w:w="7881" w:type="dxa"/>
          </w:tcPr>
          <w:p w:rsidR="00BA15D6" w:rsidRPr="00685445" w:rsidRDefault="00BA15D6" w:rsidP="00D651A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85445">
              <w:rPr>
                <w:rFonts w:ascii="Arial" w:hAnsi="Arial" w:cs="Arial"/>
              </w:rPr>
              <w:t>Suction machine</w:t>
            </w:r>
          </w:p>
        </w:tc>
      </w:tr>
      <w:tr w:rsidR="00BA15D6" w:rsidRPr="00685445" w:rsidTr="00D651A2">
        <w:trPr>
          <w:tblCellSpacing w:w="20" w:type="dxa"/>
        </w:trPr>
        <w:tc>
          <w:tcPr>
            <w:cnfStyle w:val="001000000000" w:firstRow="0" w:lastRow="0" w:firstColumn="1" w:lastColumn="0" w:oddVBand="0" w:evenVBand="0" w:oddHBand="0" w:evenHBand="0" w:firstRowFirstColumn="0" w:firstRowLastColumn="0" w:lastRowFirstColumn="0" w:lastRowLastColumn="0"/>
            <w:tcW w:w="1011" w:type="dxa"/>
            <w:tcBorders>
              <w:left w:val="none" w:sz="0" w:space="0" w:color="auto"/>
              <w:bottom w:val="none" w:sz="0" w:space="0" w:color="auto"/>
              <w:right w:val="none" w:sz="0" w:space="0" w:color="auto"/>
            </w:tcBorders>
          </w:tcPr>
          <w:p w:rsidR="00BA15D6" w:rsidRPr="00685445" w:rsidRDefault="00BA15D6" w:rsidP="00D651A2">
            <w:pPr>
              <w:jc w:val="center"/>
              <w:rPr>
                <w:rFonts w:ascii="Arial" w:hAnsi="Arial" w:cs="Arial"/>
                <w:b w:val="0"/>
                <w:color w:val="000000" w:themeColor="text1"/>
              </w:rPr>
            </w:pPr>
            <w:r w:rsidRPr="00685445">
              <w:rPr>
                <w:rFonts w:ascii="Arial" w:hAnsi="Arial" w:cs="Arial"/>
                <w:b w:val="0"/>
                <w:color w:val="000000" w:themeColor="text1"/>
              </w:rPr>
              <w:t>20.</w:t>
            </w:r>
          </w:p>
        </w:tc>
        <w:tc>
          <w:tcPr>
            <w:tcW w:w="7881" w:type="dxa"/>
          </w:tcPr>
          <w:p w:rsidR="00BA15D6" w:rsidRPr="00685445" w:rsidRDefault="00BA15D6" w:rsidP="00D651A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85445">
              <w:rPr>
                <w:rFonts w:ascii="Arial" w:hAnsi="Arial" w:cs="Arial"/>
              </w:rPr>
              <w:t>Blood Sample Tube</w:t>
            </w:r>
          </w:p>
        </w:tc>
      </w:tr>
    </w:tbl>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BA15D6" w:rsidRPr="00685445" w:rsidRDefault="00BA15D6" w:rsidP="00BA15D6">
      <w:pPr>
        <w:spacing w:line="259" w:lineRule="auto"/>
        <w:ind w:left="630" w:hanging="630"/>
        <w:rPr>
          <w:rFonts w:ascii="Arial" w:hAnsi="Arial" w:cs="Arial"/>
          <w:color w:val="000000" w:themeColor="text1"/>
          <w:sz w:val="24"/>
          <w:szCs w:val="24"/>
        </w:rPr>
      </w:pPr>
    </w:p>
    <w:p w:rsidR="00D651A2" w:rsidRPr="00CA50BE" w:rsidRDefault="00D651A2" w:rsidP="00CA50BE">
      <w:pPr>
        <w:tabs>
          <w:tab w:val="left" w:pos="234"/>
          <w:tab w:val="left" w:pos="2930"/>
        </w:tabs>
        <w:ind w:left="630" w:hanging="630"/>
        <w:rPr>
          <w:rFonts w:ascii="Arial" w:hAnsi="Arial" w:cs="Arial"/>
          <w:b/>
          <w:sz w:val="20"/>
          <w:szCs w:val="20"/>
        </w:rPr>
      </w:pPr>
      <w:r>
        <w:rPr>
          <w:rFonts w:ascii="Arial" w:hAnsi="Arial" w:cs="Arial"/>
          <w:noProof/>
          <w:sz w:val="20"/>
          <w:szCs w:val="20"/>
        </w:rPr>
        <w:pict>
          <v:shapetype id="_x0000_t202" coordsize="21600,21600" o:spt="202" path="m,l,21600r21600,l21600,xe">
            <v:stroke joinstyle="miter"/>
            <v:path gradientshapeok="t" o:connecttype="rect"/>
          </v:shapetype>
          <v:shape id="Text Box 17" o:spid="_x0000_s1034" type="#_x0000_t202" style="position:absolute;left:0;text-align:left;margin-left:7.15pt;margin-top:572.9pt;width:103.8pt;height:54.4pt;z-index:2516695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" filled="f" stroked="f" strokeweight=".5pt">
            <v:textbox>
              <w:txbxContent>
                <w:p w:rsidR="00D651A2" w:rsidRPr="00C8257C" w:rsidRDefault="00D651A2" w:rsidP="00BA15D6">
                  <w:pPr>
                    <w:rPr>
                      <w:szCs w:val="20"/>
                    </w:rPr>
                  </w:pPr>
                </w:p>
              </w:txbxContent>
            </v:textbox>
            <w10:wrap anchorx="margin"/>
          </v:shape>
        </w:pict>
      </w:r>
      <w:r>
        <w:rPr>
          <w:rFonts w:ascii="Arial" w:hAnsi="Arial" w:cs="Arial"/>
          <w:b/>
          <w:noProof/>
          <w:sz w:val="20"/>
          <w:szCs w:val="20"/>
        </w:rPr>
        <w:pict>
          <v:shape id="Text Box 14" o:spid="_x0000_s1033" type="#_x0000_t202" style="position:absolute;left:0;text-align:left;margin-left:33.35pt;margin-top:-778.85pt;width:92.7pt;height:42.5pt;z-index:251668480;visibility:visible;mso-position-horizontal-relative:lef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" filled="f" stroked="f" strokeweight=".5pt">
            <v:textbox>
              <w:txbxContent>
                <w:p w:rsidR="00D651A2" w:rsidRDefault="00D651A2" w:rsidP="00BA15D6">
                  <w:pPr>
                    <w:rPr>
                      <w:b/>
                      <w:sz w:val="36"/>
                    </w:rPr>
                  </w:pPr>
                </w:p>
              </w:txbxContent>
            </v:textbox>
            <w10:wrap anchorx="margin"/>
          </v:shape>
        </w:pict>
      </w:r>
      <w:r>
        <w:rPr>
          <w:rFonts w:ascii="Arial" w:hAnsi="Arial" w:cs="Arial"/>
          <w:noProof/>
          <w:sz w:val="20"/>
          <w:szCs w:val="20"/>
        </w:rPr>
        <w:pict>
          <v:shape id="Text Box 22" o:spid="_x0000_s1029" type="#_x0000_t202" style="position:absolute;left:0;text-align:left;margin-left:4.5pt;margin-top:578.25pt;width:97.95pt;height:57.15pt;z-index:2516643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" filled="f" stroked="f" strokeweight=".5pt">
            <v:textbox>
              <w:txbxContent>
                <w:p w:rsidR="00D651A2" w:rsidRPr="00606ECB" w:rsidRDefault="00D651A2" w:rsidP="00BA15D6">
                  <w:pPr>
                    <w:rPr>
                      <w:szCs w:val="20"/>
                    </w:rPr>
                  </w:pPr>
                </w:p>
              </w:txbxContent>
            </v:textbox>
            <w10:wrap anchorx="margin"/>
          </v:shape>
        </w:pict>
      </w:r>
      <w:r>
        <w:rPr>
          <w:rFonts w:ascii="Arial" w:hAnsi="Arial" w:cs="Arial"/>
          <w:noProof/>
          <w:sz w:val="20"/>
          <w:szCs w:val="20"/>
        </w:rPr>
        <w:pict>
          <v:shape id="Text Box 54" o:spid="_x0000_s1030" type="#_x0000_t202" style="position:absolute;left:0;text-align:left;margin-left:15pt;margin-top:591.75pt;width:25.9pt;height:30.95pt;z-index:251665408;visibility:visible;mso-position-horizontal-relative:lef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" filled="f" stroked="f" strokeweight=".5pt">
            <v:textbox>
              <w:txbxContent>
                <w:p w:rsidR="00D651A2" w:rsidRDefault="00D651A2" w:rsidP="00BA15D6">
                  <w:pPr>
                    <w:rPr>
                      <w:b/>
                      <w:sz w:val="36"/>
                    </w:rPr>
                  </w:pPr>
                  <w:r>
                    <w:rPr>
                      <w:b/>
                      <w:sz w:val="36"/>
                    </w:rPr>
                    <w:t>I</w:t>
                  </w:r>
                </w:p>
              </w:txbxContent>
            </v:textbox>
            <w10:wrap anchorx="margin"/>
          </v:shape>
        </w:pict>
      </w:r>
      <w:r>
        <w:rPr>
          <w:rFonts w:ascii="Arial" w:hAnsi="Arial" w:cs="Arial"/>
          <w:noProof/>
          <w:sz w:val="20"/>
          <w:szCs w:val="20"/>
        </w:rPr>
        <w:pict>
          <v:shape id="Text Box 33" o:spid="_x0000_s1031" type="#_x0000_t202" style="position:absolute;left:0;text-align:left;margin-left:0;margin-top:4in;width:97.95pt;height:64.7pt;z-index:25166643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" filled="f" stroked="f" strokeweight=".5pt">
            <v:textbox>
              <w:txbxContent>
                <w:p w:rsidR="00D651A2" w:rsidRPr="00606ECB" w:rsidRDefault="00D651A2" w:rsidP="00BA15D6"/>
              </w:txbxContent>
            </v:textbox>
            <w10:wrap anchorx="margin"/>
          </v:shape>
        </w:pict>
      </w:r>
      <w:r>
        <w:rPr>
          <w:rFonts w:ascii="Arial" w:hAnsi="Arial" w:cs="Arial"/>
          <w:noProof/>
          <w:sz w:val="20"/>
          <w:szCs w:val="20"/>
        </w:rPr>
        <w:pict>
          <v:shape id="_x0000_s1032" type="#_x0000_t202" style="position:absolute;left:0;text-align:left;margin-left:7.15pt;margin-top:572.9pt;width:103.8pt;height:54.4pt;z-index:251667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" filled="f" stroked="f" strokeweight=".5pt">
            <v:textbox>
              <w:txbxContent>
                <w:p w:rsidR="00D651A2" w:rsidRPr="00C8257C" w:rsidRDefault="00D651A2" w:rsidP="00BA15D6">
                  <w:pPr>
                    <w:rPr>
                      <w:szCs w:val="20"/>
                    </w:rPr>
                  </w:pPr>
                </w:p>
              </w:txbxContent>
            </v:textbox>
            <w10:wrap anchorx="margin"/>
          </v:shape>
        </w:pict>
      </w:r>
    </w:p>
    <w:sectPr w:rsidR="00D651A2" w:rsidRPr="00CA50BE" w:rsidSect="00D651A2">
      <w:type w:val="continuous"/>
      <w:pgSz w:w="11909" w:h="16834"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877" w:rsidRDefault="00AE7877">
      <w:pPr>
        <w:spacing w:after="0" w:line="240" w:lineRule="auto"/>
      </w:pPr>
      <w:r>
        <w:separator/>
      </w:r>
    </w:p>
  </w:endnote>
  <w:endnote w:type="continuationSeparator" w:id="0">
    <w:p w:rsidR="00AE7877" w:rsidRDefault="00AE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85673"/>
      <w:docPartObj>
        <w:docPartGallery w:val="Page Numbers (Bottom of Page)"/>
        <w:docPartUnique/>
      </w:docPartObj>
    </w:sdtPr>
    <w:sdtContent>
      <w:p w:rsidR="00D651A2" w:rsidRDefault="00D651A2">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D651A2" w:rsidRDefault="00D65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877" w:rsidRDefault="00AE7877">
      <w:pPr>
        <w:spacing w:after="0" w:line="240" w:lineRule="auto"/>
      </w:pPr>
      <w:r>
        <w:separator/>
      </w:r>
    </w:p>
  </w:footnote>
  <w:footnote w:type="continuationSeparator" w:id="0">
    <w:p w:rsidR="00AE7877" w:rsidRDefault="00AE7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6B741A8"/>
    <w:multiLevelType w:val="hybridMultilevel"/>
    <w:tmpl w:val="F5EAAFF2"/>
    <w:lvl w:ilvl="0" w:tplc="830E166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605513"/>
    <w:multiLevelType w:val="hybridMultilevel"/>
    <w:tmpl w:val="0752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0779D"/>
    <w:multiLevelType w:val="hybridMultilevel"/>
    <w:tmpl w:val="03D8C6EC"/>
    <w:lvl w:ilvl="0" w:tplc="EC94AFD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B661AC"/>
    <w:multiLevelType w:val="hybridMultilevel"/>
    <w:tmpl w:val="9108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67609"/>
    <w:multiLevelType w:val="hybridMultilevel"/>
    <w:tmpl w:val="06D47796"/>
    <w:lvl w:ilvl="0" w:tplc="F13C12CC">
      <w:start w:val="1"/>
      <w:numFmt w:val="decimal"/>
      <w:lvlText w:val="P%1."/>
      <w:lvlJc w:val="left"/>
      <w:pPr>
        <w:ind w:left="1080" w:hanging="360"/>
      </w:pPr>
      <w:rPr>
        <w:rFonts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BC390B"/>
    <w:multiLevelType w:val="hybridMultilevel"/>
    <w:tmpl w:val="26783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10DBB"/>
    <w:multiLevelType w:val="hybridMultilevel"/>
    <w:tmpl w:val="DD88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10"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362154D"/>
    <w:multiLevelType w:val="hybridMultilevel"/>
    <w:tmpl w:val="A688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16E72"/>
    <w:multiLevelType w:val="hybridMultilevel"/>
    <w:tmpl w:val="9D54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5" w15:restartNumberingAfterBreak="0">
    <w:nsid w:val="2B470E07"/>
    <w:multiLevelType w:val="hybridMultilevel"/>
    <w:tmpl w:val="4F421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B95730"/>
    <w:multiLevelType w:val="hybridMultilevel"/>
    <w:tmpl w:val="7150A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954793"/>
    <w:multiLevelType w:val="hybridMultilevel"/>
    <w:tmpl w:val="2342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AF5474"/>
    <w:multiLevelType w:val="hybridMultilevel"/>
    <w:tmpl w:val="22929F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3CEB5065"/>
    <w:multiLevelType w:val="hybridMultilevel"/>
    <w:tmpl w:val="F0DE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8E694A"/>
    <w:multiLevelType w:val="hybridMultilevel"/>
    <w:tmpl w:val="0DD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B22008"/>
    <w:multiLevelType w:val="hybridMultilevel"/>
    <w:tmpl w:val="1E7A9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70F4C"/>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C30438"/>
    <w:multiLevelType w:val="hybridMultilevel"/>
    <w:tmpl w:val="FB5C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7" w15:restartNumberingAfterBreak="0">
    <w:nsid w:val="59C224B2"/>
    <w:multiLevelType w:val="hybridMultilevel"/>
    <w:tmpl w:val="E77079C4"/>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175C35"/>
    <w:multiLevelType w:val="hybridMultilevel"/>
    <w:tmpl w:val="5496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05267FC"/>
    <w:multiLevelType w:val="hybridMultilevel"/>
    <w:tmpl w:val="0DBADE2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5F161C"/>
    <w:multiLevelType w:val="hybridMultilevel"/>
    <w:tmpl w:val="EFF8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96B7E"/>
    <w:multiLevelType w:val="hybridMultilevel"/>
    <w:tmpl w:val="2E32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493C59"/>
    <w:multiLevelType w:val="hybridMultilevel"/>
    <w:tmpl w:val="B1D0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032336"/>
    <w:multiLevelType w:val="hybridMultilevel"/>
    <w:tmpl w:val="E9C834A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82EA7"/>
    <w:multiLevelType w:val="hybridMultilevel"/>
    <w:tmpl w:val="E35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362623"/>
    <w:multiLevelType w:val="hybridMultilevel"/>
    <w:tmpl w:val="73D8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024C4"/>
    <w:multiLevelType w:val="hybridMultilevel"/>
    <w:tmpl w:val="6BD2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2" w15:restartNumberingAfterBreak="0">
    <w:nsid w:val="77B361A2"/>
    <w:multiLevelType w:val="hybridMultilevel"/>
    <w:tmpl w:val="A596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BC36D8"/>
    <w:multiLevelType w:val="hybridMultilevel"/>
    <w:tmpl w:val="65F4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342CA3"/>
    <w:multiLevelType w:val="hybridMultilevel"/>
    <w:tmpl w:val="4ED2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0"/>
  </w:num>
  <w:num w:numId="4">
    <w:abstractNumId w:val="30"/>
  </w:num>
  <w:num w:numId="5">
    <w:abstractNumId w:val="18"/>
  </w:num>
  <w:num w:numId="6">
    <w:abstractNumId w:val="44"/>
  </w:num>
  <w:num w:numId="7">
    <w:abstractNumId w:val="43"/>
  </w:num>
  <w:num w:numId="8">
    <w:abstractNumId w:val="34"/>
  </w:num>
  <w:num w:numId="9">
    <w:abstractNumId w:val="2"/>
  </w:num>
  <w:num w:numId="10">
    <w:abstractNumId w:val="31"/>
  </w:num>
  <w:num w:numId="11">
    <w:abstractNumId w:val="11"/>
  </w:num>
  <w:num w:numId="12">
    <w:abstractNumId w:val="5"/>
  </w:num>
  <w:num w:numId="13">
    <w:abstractNumId w:val="8"/>
  </w:num>
  <w:num w:numId="14">
    <w:abstractNumId w:val="25"/>
  </w:num>
  <w:num w:numId="15">
    <w:abstractNumId w:val="7"/>
  </w:num>
  <w:num w:numId="16">
    <w:abstractNumId w:val="12"/>
  </w:num>
  <w:num w:numId="17">
    <w:abstractNumId w:val="29"/>
  </w:num>
  <w:num w:numId="18">
    <w:abstractNumId w:val="23"/>
  </w:num>
  <w:num w:numId="19">
    <w:abstractNumId w:val="35"/>
  </w:num>
  <w:num w:numId="20">
    <w:abstractNumId w:val="42"/>
  </w:num>
  <w:num w:numId="21">
    <w:abstractNumId w:val="39"/>
  </w:num>
  <w:num w:numId="22">
    <w:abstractNumId w:val="38"/>
  </w:num>
  <w:num w:numId="23">
    <w:abstractNumId w:val="22"/>
  </w:num>
  <w:num w:numId="24">
    <w:abstractNumId w:val="19"/>
  </w:num>
  <w:num w:numId="25">
    <w:abstractNumId w:val="10"/>
  </w:num>
  <w:num w:numId="26">
    <w:abstractNumId w:val="16"/>
  </w:num>
  <w:num w:numId="27">
    <w:abstractNumId w:val="24"/>
  </w:num>
  <w:num w:numId="28">
    <w:abstractNumId w:val="0"/>
  </w:num>
  <w:num w:numId="29">
    <w:abstractNumId w:val="1"/>
  </w:num>
  <w:num w:numId="30">
    <w:abstractNumId w:val="4"/>
  </w:num>
  <w:num w:numId="31">
    <w:abstractNumId w:val="3"/>
  </w:num>
  <w:num w:numId="32">
    <w:abstractNumId w:val="20"/>
  </w:num>
  <w:num w:numId="33">
    <w:abstractNumId w:val="15"/>
  </w:num>
  <w:num w:numId="34">
    <w:abstractNumId w:val="17"/>
  </w:num>
  <w:num w:numId="35">
    <w:abstractNumId w:val="28"/>
  </w:num>
  <w:num w:numId="36">
    <w:abstractNumId w:val="37"/>
  </w:num>
  <w:num w:numId="37">
    <w:abstractNumId w:val="41"/>
  </w:num>
  <w:num w:numId="38">
    <w:abstractNumId w:val="26"/>
  </w:num>
  <w:num w:numId="39">
    <w:abstractNumId w:val="14"/>
  </w:num>
  <w:num w:numId="40">
    <w:abstractNumId w:val="13"/>
  </w:num>
  <w:num w:numId="41">
    <w:abstractNumId w:val="33"/>
  </w:num>
  <w:num w:numId="42">
    <w:abstractNumId w:val="6"/>
  </w:num>
  <w:num w:numId="43">
    <w:abstractNumId w:val="32"/>
  </w:num>
  <w:num w:numId="44">
    <w:abstractNumId w:val="27"/>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15D6"/>
    <w:rsid w:val="000C0B43"/>
    <w:rsid w:val="000D655C"/>
    <w:rsid w:val="0016059B"/>
    <w:rsid w:val="00372F90"/>
    <w:rsid w:val="0043151C"/>
    <w:rsid w:val="004565C7"/>
    <w:rsid w:val="00467CF8"/>
    <w:rsid w:val="004C2046"/>
    <w:rsid w:val="00510C7E"/>
    <w:rsid w:val="005F0459"/>
    <w:rsid w:val="005F0A82"/>
    <w:rsid w:val="00634E97"/>
    <w:rsid w:val="00636B0A"/>
    <w:rsid w:val="00735C89"/>
    <w:rsid w:val="00761832"/>
    <w:rsid w:val="00786B19"/>
    <w:rsid w:val="008628C8"/>
    <w:rsid w:val="0086622E"/>
    <w:rsid w:val="008B3F08"/>
    <w:rsid w:val="00A10E68"/>
    <w:rsid w:val="00A65613"/>
    <w:rsid w:val="00AE7877"/>
    <w:rsid w:val="00B7200E"/>
    <w:rsid w:val="00B72212"/>
    <w:rsid w:val="00BA15D6"/>
    <w:rsid w:val="00C00A21"/>
    <w:rsid w:val="00C342FE"/>
    <w:rsid w:val="00C87F55"/>
    <w:rsid w:val="00CA50BE"/>
    <w:rsid w:val="00CF76D6"/>
    <w:rsid w:val="00D651A2"/>
    <w:rsid w:val="00DB2A39"/>
    <w:rsid w:val="00E808D4"/>
    <w:rsid w:val="00F865A0"/>
    <w:rsid w:val="00FC3E27"/>
    <w:rsid w:val="00FD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B369294"/>
  <w15:docId w15:val="{C7E1B063-5576-409E-818B-6BDAFA4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15D6"/>
    <w:pPr>
      <w:spacing w:after="160" w:line="256" w:lineRule="auto"/>
      <w:jc w:val="left"/>
    </w:pPr>
  </w:style>
  <w:style w:type="paragraph" w:styleId="Heading1">
    <w:name w:val="heading 1"/>
    <w:basedOn w:val="Normal"/>
    <w:next w:val="Normal"/>
    <w:link w:val="Heading1Char"/>
    <w:uiPriority w:val="9"/>
    <w:qFormat/>
    <w:rsid w:val="00BA15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A15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5D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A15D6"/>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BA15D6"/>
    <w:rPr>
      <w:rFonts w:ascii="Times New Roman" w:eastAsiaTheme="minorEastAsia" w:hAnsi="Times New Roman" w:cs="Times New Roman"/>
    </w:rPr>
  </w:style>
  <w:style w:type="paragraph" w:styleId="NoSpacing">
    <w:name w:val="No Spacing"/>
    <w:link w:val="NoSpacingChar"/>
    <w:uiPriority w:val="1"/>
    <w:qFormat/>
    <w:rsid w:val="00BA15D6"/>
    <w:pPr>
      <w:jc w:val="left"/>
    </w:pPr>
    <w:rPr>
      <w:rFonts w:ascii="Times New Roman" w:eastAsiaTheme="minorEastAsia" w:hAnsi="Times New Roman" w:cs="Times New Roman"/>
    </w:rPr>
  </w:style>
  <w:style w:type="paragraph" w:styleId="ListParagraph">
    <w:name w:val="List Paragraph"/>
    <w:aliases w:val="Report Text"/>
    <w:basedOn w:val="Normal"/>
    <w:link w:val="ListParagraphChar"/>
    <w:uiPriority w:val="34"/>
    <w:qFormat/>
    <w:rsid w:val="00BA15D6"/>
    <w:pPr>
      <w:ind w:left="720"/>
      <w:contextualSpacing/>
    </w:pPr>
    <w:rPr>
      <w:rFonts w:eastAsiaTheme="minorEastAsia"/>
    </w:rPr>
  </w:style>
  <w:style w:type="character" w:customStyle="1" w:styleId="ListParagraphChar">
    <w:name w:val="List Paragraph Char"/>
    <w:aliases w:val="Report Text Char"/>
    <w:basedOn w:val="DefaultParagraphFont"/>
    <w:link w:val="ListParagraph"/>
    <w:uiPriority w:val="34"/>
    <w:locked/>
    <w:rsid w:val="00BA15D6"/>
    <w:rPr>
      <w:rFonts w:eastAsiaTheme="minorEastAsia"/>
    </w:rPr>
  </w:style>
  <w:style w:type="paragraph" w:customStyle="1" w:styleId="DACUMTitle">
    <w:name w:val="DACUM Title"/>
    <w:basedOn w:val="Normal"/>
    <w:rsid w:val="00BA15D6"/>
    <w:pPr>
      <w:spacing w:before="240" w:after="120"/>
      <w:jc w:val="center"/>
    </w:pPr>
    <w:rPr>
      <w:rFonts w:eastAsiaTheme="minorEastAsia"/>
      <w:b/>
      <w:bCs/>
      <w:spacing w:val="40"/>
      <w:sz w:val="48"/>
    </w:rPr>
  </w:style>
  <w:style w:type="paragraph" w:customStyle="1" w:styleId="DacumDate">
    <w:name w:val="Dacum Date"/>
    <w:basedOn w:val="DACUMTitle"/>
    <w:rsid w:val="00BA15D6"/>
    <w:rPr>
      <w:sz w:val="28"/>
    </w:rPr>
  </w:style>
  <w:style w:type="paragraph" w:customStyle="1" w:styleId="Address">
    <w:name w:val="Address"/>
    <w:basedOn w:val="DacumDate"/>
    <w:rsid w:val="00BA15D6"/>
  </w:style>
  <w:style w:type="paragraph" w:customStyle="1" w:styleId="DACUMPanel">
    <w:name w:val="DACUM Panel"/>
    <w:basedOn w:val="Normal"/>
    <w:rsid w:val="00BA15D6"/>
    <w:pPr>
      <w:spacing w:before="240" w:after="120"/>
    </w:pPr>
    <w:rPr>
      <w:rFonts w:eastAsiaTheme="minorEastAsia"/>
      <w:b/>
      <w:bCs/>
    </w:rPr>
  </w:style>
  <w:style w:type="paragraph" w:customStyle="1" w:styleId="DACUMcoordinater">
    <w:name w:val="DACUM coordinater"/>
    <w:basedOn w:val="Normal"/>
    <w:rsid w:val="00BA15D6"/>
    <w:pPr>
      <w:spacing w:after="120"/>
    </w:pPr>
    <w:rPr>
      <w:rFonts w:eastAsiaTheme="minorEastAsia"/>
      <w:b/>
    </w:rPr>
  </w:style>
  <w:style w:type="paragraph" w:customStyle="1" w:styleId="DACUMFacilitator">
    <w:name w:val="DACUM Facilitator"/>
    <w:basedOn w:val="Normal"/>
    <w:rsid w:val="00BA15D6"/>
    <w:pPr>
      <w:spacing w:after="120"/>
    </w:pPr>
    <w:rPr>
      <w:rFonts w:eastAsiaTheme="minorEastAsia"/>
      <w:b/>
      <w:bCs/>
    </w:rPr>
  </w:style>
  <w:style w:type="paragraph" w:customStyle="1" w:styleId="Nameoffacilitator">
    <w:name w:val="Name of facilitator"/>
    <w:basedOn w:val="DACUMFacilitator"/>
    <w:rsid w:val="00BA15D6"/>
  </w:style>
  <w:style w:type="paragraph" w:customStyle="1" w:styleId="DutyStyle">
    <w:name w:val="Duty Style"/>
    <w:basedOn w:val="Normal"/>
    <w:rsid w:val="00BA15D6"/>
    <w:pPr>
      <w:tabs>
        <w:tab w:val="left" w:pos="288"/>
      </w:tabs>
      <w:spacing w:before="120"/>
    </w:pPr>
    <w:rPr>
      <w:rFonts w:ascii="Arial" w:eastAsiaTheme="minorEastAsia" w:hAnsi="Arial" w:cs="Arial"/>
      <w:b/>
      <w:bCs/>
    </w:rPr>
  </w:style>
  <w:style w:type="paragraph" w:customStyle="1" w:styleId="Taskstyle">
    <w:name w:val="Task style"/>
    <w:basedOn w:val="Normal"/>
    <w:uiPriority w:val="99"/>
    <w:rsid w:val="00BA15D6"/>
    <w:pPr>
      <w:keepNext/>
      <w:numPr>
        <w:numId w:val="1"/>
      </w:numPr>
      <w:tabs>
        <w:tab w:val="left" w:pos="288"/>
      </w:tabs>
      <w:spacing w:before="60"/>
      <w:outlineLvl w:val="0"/>
    </w:pPr>
    <w:rPr>
      <w:rFonts w:ascii="Arial" w:eastAsiaTheme="minorEastAsia" w:hAnsi="Arial" w:cs="Arial"/>
      <w:sz w:val="18"/>
    </w:rPr>
  </w:style>
  <w:style w:type="table" w:styleId="TableGrid">
    <w:name w:val="Table Grid"/>
    <w:aliases w:val="GFA Table Grid"/>
    <w:basedOn w:val="TableNormal"/>
    <w:uiPriority w:val="39"/>
    <w:rsid w:val="00BA15D6"/>
    <w:pPr>
      <w:jc w:val="left"/>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A1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5D6"/>
    <w:rPr>
      <w:rFonts w:ascii="Tahoma" w:hAnsi="Tahoma" w:cs="Tahoma"/>
      <w:sz w:val="16"/>
      <w:szCs w:val="16"/>
    </w:rPr>
  </w:style>
  <w:style w:type="paragraph" w:styleId="Title">
    <w:name w:val="Title"/>
    <w:basedOn w:val="Normal"/>
    <w:next w:val="Normal"/>
    <w:link w:val="TitleChar"/>
    <w:qFormat/>
    <w:rsid w:val="00BA15D6"/>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rsid w:val="00BA15D6"/>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A15D6"/>
    <w:pPr>
      <w:numPr>
        <w:ilvl w:val="1"/>
      </w:numPr>
      <w:spacing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A15D6"/>
    <w:rPr>
      <w:rFonts w:eastAsiaTheme="minorEastAsia" w:cs="Times New Roman"/>
      <w:color w:val="5A5A5A" w:themeColor="text1" w:themeTint="A5"/>
      <w:spacing w:val="15"/>
    </w:rPr>
  </w:style>
  <w:style w:type="character" w:styleId="PlaceholderText">
    <w:name w:val="Placeholder Text"/>
    <w:basedOn w:val="DefaultParagraphFont"/>
    <w:uiPriority w:val="99"/>
    <w:semiHidden/>
    <w:rsid w:val="00BA15D6"/>
    <w:rPr>
      <w:color w:val="808080"/>
    </w:rPr>
  </w:style>
  <w:style w:type="paragraph" w:styleId="Header">
    <w:name w:val="header"/>
    <w:basedOn w:val="Normal"/>
    <w:link w:val="HeaderChar"/>
    <w:uiPriority w:val="99"/>
    <w:unhideWhenUsed/>
    <w:rsid w:val="00BA1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5D6"/>
  </w:style>
  <w:style w:type="paragraph" w:styleId="Footer">
    <w:name w:val="footer"/>
    <w:basedOn w:val="Normal"/>
    <w:link w:val="FooterChar"/>
    <w:uiPriority w:val="99"/>
    <w:unhideWhenUsed/>
    <w:rsid w:val="00BA1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5D6"/>
  </w:style>
  <w:style w:type="character" w:styleId="Hyperlink">
    <w:name w:val="Hyperlink"/>
    <w:basedOn w:val="DefaultParagraphFont"/>
    <w:uiPriority w:val="99"/>
    <w:unhideWhenUsed/>
    <w:rsid w:val="00BA15D6"/>
    <w:rPr>
      <w:color w:val="0000FF"/>
      <w:u w:val="single"/>
    </w:rPr>
  </w:style>
  <w:style w:type="character" w:styleId="FollowedHyperlink">
    <w:name w:val="FollowedHyperlink"/>
    <w:basedOn w:val="DefaultParagraphFont"/>
    <w:uiPriority w:val="99"/>
    <w:semiHidden/>
    <w:unhideWhenUsed/>
    <w:rsid w:val="00BA15D6"/>
    <w:rPr>
      <w:color w:val="800080" w:themeColor="followedHyperlink"/>
      <w:u w:val="single"/>
    </w:rPr>
  </w:style>
  <w:style w:type="paragraph" w:styleId="TOC1">
    <w:name w:val="toc 1"/>
    <w:basedOn w:val="Normal"/>
    <w:next w:val="Normal"/>
    <w:autoRedefine/>
    <w:uiPriority w:val="39"/>
    <w:unhideWhenUsed/>
    <w:qFormat/>
    <w:rsid w:val="00BA15D6"/>
    <w:pPr>
      <w:tabs>
        <w:tab w:val="left" w:pos="1540"/>
        <w:tab w:val="right" w:leader="dot" w:pos="9460"/>
      </w:tabs>
      <w:spacing w:after="100"/>
    </w:pPr>
    <w:rPr>
      <w:rFonts w:ascii="Arial" w:eastAsiaTheme="minorEastAsia" w:hAnsi="Arial" w:cs="Arial"/>
      <w:noProof/>
    </w:rPr>
  </w:style>
  <w:style w:type="paragraph" w:styleId="TOC2">
    <w:name w:val="toc 2"/>
    <w:basedOn w:val="Normal"/>
    <w:next w:val="Normal"/>
    <w:autoRedefine/>
    <w:uiPriority w:val="39"/>
    <w:semiHidden/>
    <w:unhideWhenUsed/>
    <w:qFormat/>
    <w:rsid w:val="00BA15D6"/>
    <w:pPr>
      <w:spacing w:after="100"/>
      <w:ind w:left="220"/>
    </w:pPr>
    <w:rPr>
      <w:rFonts w:eastAsiaTheme="minorEastAsia" w:cs="Times New Roman"/>
    </w:rPr>
  </w:style>
  <w:style w:type="paragraph" w:styleId="TOC3">
    <w:name w:val="toc 3"/>
    <w:basedOn w:val="Normal"/>
    <w:next w:val="Normal"/>
    <w:autoRedefine/>
    <w:uiPriority w:val="39"/>
    <w:semiHidden/>
    <w:unhideWhenUsed/>
    <w:qFormat/>
    <w:rsid w:val="00BA15D6"/>
    <w:pPr>
      <w:spacing w:after="100"/>
      <w:ind w:left="440"/>
    </w:pPr>
    <w:rPr>
      <w:rFonts w:eastAsiaTheme="minorEastAsia" w:cs="Times New Roman"/>
    </w:rPr>
  </w:style>
  <w:style w:type="paragraph" w:styleId="Date">
    <w:name w:val="Date"/>
    <w:basedOn w:val="Normal"/>
    <w:link w:val="DateChar"/>
    <w:uiPriority w:val="2"/>
    <w:semiHidden/>
    <w:unhideWhenUsed/>
    <w:qFormat/>
    <w:rsid w:val="00BA15D6"/>
    <w:pPr>
      <w:spacing w:before="120" w:after="120" w:line="240" w:lineRule="auto"/>
      <w:jc w:val="right"/>
    </w:pPr>
    <w:rPr>
      <w:rFonts w:asciiTheme="majorHAnsi" w:hAnsiTheme="majorHAnsi"/>
      <w:caps/>
      <w:color w:val="FFFFFF" w:themeColor="background1"/>
      <w:kern w:val="28"/>
      <w:sz w:val="28"/>
      <w:szCs w:val="20"/>
    </w:rPr>
  </w:style>
  <w:style w:type="character" w:customStyle="1" w:styleId="DateChar">
    <w:name w:val="Date Char"/>
    <w:basedOn w:val="DefaultParagraphFont"/>
    <w:link w:val="Date"/>
    <w:uiPriority w:val="2"/>
    <w:semiHidden/>
    <w:rsid w:val="00BA15D6"/>
    <w:rPr>
      <w:rFonts w:asciiTheme="majorHAnsi" w:hAnsiTheme="majorHAnsi"/>
      <w:caps/>
      <w:color w:val="FFFFFF" w:themeColor="background1"/>
      <w:kern w:val="28"/>
      <w:sz w:val="28"/>
      <w:szCs w:val="20"/>
    </w:rPr>
  </w:style>
  <w:style w:type="paragraph" w:styleId="TOCHeading">
    <w:name w:val="TOC Heading"/>
    <w:basedOn w:val="Heading1"/>
    <w:next w:val="Normal"/>
    <w:uiPriority w:val="39"/>
    <w:unhideWhenUsed/>
    <w:qFormat/>
    <w:rsid w:val="00BA15D6"/>
    <w:pPr>
      <w:outlineLvl w:val="9"/>
    </w:pPr>
  </w:style>
  <w:style w:type="paragraph" w:customStyle="1" w:styleId="SenderAddress">
    <w:name w:val="Sender Address"/>
    <w:basedOn w:val="Normal"/>
    <w:uiPriority w:val="1"/>
    <w:qFormat/>
    <w:rsid w:val="00BA15D6"/>
    <w:pPr>
      <w:spacing w:after="0" w:line="264" w:lineRule="auto"/>
    </w:pPr>
    <w:rPr>
      <w:color w:val="595959" w:themeColor="text1" w:themeTint="A6"/>
    </w:rPr>
  </w:style>
  <w:style w:type="paragraph" w:customStyle="1" w:styleId="yiv1538612436msonormal">
    <w:name w:val="yiv1538612436msonormal"/>
    <w:basedOn w:val="Normal"/>
    <w:rsid w:val="00BA15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538612436msolistparagraph">
    <w:name w:val="yiv1538612436msolistparagraph"/>
    <w:basedOn w:val="Normal"/>
    <w:rsid w:val="00BA15D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uiPriority w:val="39"/>
    <w:rsid w:val="00BA15D6"/>
    <w:pPr>
      <w:jc w:val="left"/>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5Dark-Accent31">
    <w:name w:val="Grid Table 5 Dark - Accent 31"/>
    <w:basedOn w:val="TableNormal"/>
    <w:uiPriority w:val="50"/>
    <w:rsid w:val="00BA15D6"/>
    <w:pPr>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1Light1">
    <w:name w:val="Grid Table 1 Light1"/>
    <w:basedOn w:val="TableNormal"/>
    <w:uiPriority w:val="46"/>
    <w:rsid w:val="00BA15D6"/>
    <w:pPr>
      <w:jc w:val="left"/>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BA15D6"/>
    <w:pPr>
      <w:spacing w:before="40"/>
      <w:jc w:val="left"/>
    </w:pPr>
    <w:rPr>
      <w:color w:val="595959" w:themeColor="text1" w:themeTint="A6"/>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val="0"/>
        <w:bCs/>
        <w:i w:val="0"/>
        <w:color w:val="FFFFFF" w:themeColor="background1"/>
      </w:rPr>
      <w:tblPr/>
      <w:tcPr>
        <w:tcBorders>
          <w:top w:val="nil"/>
          <w:left w:val="nil"/>
          <w:bottom w:val="nil"/>
          <w:right w:val="nil"/>
          <w:insideH w:val="nil"/>
          <w:insideV w:val="nil"/>
          <w:tl2br w:val="nil"/>
          <w:tr2bl w:val="nil"/>
        </w:tcBorders>
        <w:shd w:val="clear" w:color="auto" w:fill="365F91" w:themeFill="accent1" w:themeFillShade="BF"/>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1">
    <w:name w:val="Grid Table 4 - Accent 41"/>
    <w:basedOn w:val="TableNormal"/>
    <w:uiPriority w:val="49"/>
    <w:rsid w:val="00BA15D6"/>
    <w:pPr>
      <w:jc w:val="left"/>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51">
    <w:name w:val="Grid Table 1 Light - Accent 51"/>
    <w:basedOn w:val="TableNormal"/>
    <w:uiPriority w:val="46"/>
    <w:rsid w:val="00BA15D6"/>
    <w:pPr>
      <w:jc w:val="left"/>
    </w:pPr>
    <w:rPr>
      <w:color w:val="595959" w:themeColor="text1" w:themeTint="A6"/>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BA15D6"/>
    <w:pPr>
      <w:jc w:val="lef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portBullet">
    <w:name w:val="Report Bullet"/>
    <w:basedOn w:val="Normal"/>
    <w:uiPriority w:val="99"/>
    <w:semiHidden/>
    <w:qFormat/>
    <w:rsid w:val="00BA15D6"/>
    <w:pPr>
      <w:numPr>
        <w:numId w:val="4"/>
      </w:numPr>
      <w:tabs>
        <w:tab w:val="clear" w:pos="720"/>
        <w:tab w:val="left" w:pos="1418"/>
      </w:tabs>
      <w:spacing w:before="120" w:after="120" w:line="276" w:lineRule="auto"/>
      <w:ind w:left="1418" w:hanging="284"/>
      <w:contextualSpacing/>
    </w:pPr>
    <w:rPr>
      <w:rFonts w:ascii="Arial" w:eastAsia="Times New Roman" w:hAnsi="Arial" w:cs="Arial"/>
      <w:lang w:val="en-GB" w:eastAsia="zh-CN"/>
    </w:rPr>
  </w:style>
  <w:style w:type="character" w:customStyle="1" w:styleId="apple-converted-space">
    <w:name w:val="apple-converted-space"/>
    <w:basedOn w:val="DefaultParagraphFont"/>
    <w:rsid w:val="00BA15D6"/>
  </w:style>
  <w:style w:type="table" w:styleId="MediumShading2-Accent5">
    <w:name w:val="Medium Shading 2 Accent 5"/>
    <w:basedOn w:val="TableNormal"/>
    <w:uiPriority w:val="64"/>
    <w:rsid w:val="00BA15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BA15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11">
    <w:name w:val="Grid Table 4 - Accent 11"/>
    <w:basedOn w:val="TableNormal"/>
    <w:uiPriority w:val="49"/>
    <w:rsid w:val="00BA15D6"/>
    <w:pPr>
      <w:jc w:val="left"/>
    </w:pPr>
    <w:rPr>
      <w:rFonts w:ascii="Calibri" w:eastAsia="Calibri"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rsid w:val="00BA15D6"/>
    <w:pPr>
      <w:keepNext/>
      <w:keepLines/>
      <w:spacing w:before="120" w:after="120" w:line="240" w:lineRule="auto"/>
      <w:contextualSpacing/>
    </w:pPr>
    <w:rPr>
      <w:rFonts w:ascii="Times New Roman" w:eastAsia="Times New Roman" w:hAnsi="Times New Roman" w:cs="Times New Roman"/>
      <w:sz w:val="24"/>
    </w:rPr>
  </w:style>
  <w:style w:type="character" w:customStyle="1" w:styleId="BodyTextChar">
    <w:name w:val="Body Text Char"/>
    <w:basedOn w:val="DefaultParagraphFont"/>
    <w:link w:val="BodyText"/>
    <w:rsid w:val="00BA15D6"/>
    <w:rPr>
      <w:rFonts w:ascii="Times New Roman" w:eastAsia="Times New Roman" w:hAnsi="Times New Roman" w:cs="Times New Roman"/>
      <w:sz w:val="24"/>
    </w:rPr>
  </w:style>
  <w:style w:type="character" w:styleId="Emphasis">
    <w:name w:val="Emphasis"/>
    <w:qFormat/>
    <w:rsid w:val="00BA15D6"/>
    <w:rPr>
      <w:i/>
    </w:rPr>
  </w:style>
  <w:style w:type="paragraph" w:styleId="ListBullet">
    <w:name w:val="List Bullet"/>
    <w:basedOn w:val="List"/>
    <w:rsid w:val="00BA15D6"/>
    <w:pPr>
      <w:keepNext/>
      <w:keepLines/>
      <w:numPr>
        <w:numId w:val="38"/>
      </w:numPr>
      <w:spacing w:before="40" w:after="40" w:line="240" w:lineRule="auto"/>
      <w:ind w:left="720"/>
    </w:pPr>
    <w:rPr>
      <w:rFonts w:ascii="Times New Roman" w:eastAsia="Times New Roman" w:hAnsi="Times New Roman" w:cs="Times New Roman"/>
      <w:sz w:val="24"/>
    </w:rPr>
  </w:style>
  <w:style w:type="paragraph" w:styleId="ListBullet2">
    <w:name w:val="List Bullet 2"/>
    <w:basedOn w:val="List2"/>
    <w:rsid w:val="00BA15D6"/>
    <w:pPr>
      <w:keepNext/>
      <w:keepLines/>
      <w:numPr>
        <w:numId w:val="39"/>
      </w:numPr>
      <w:spacing w:before="60" w:after="60" w:line="240" w:lineRule="auto"/>
      <w:ind w:left="720"/>
    </w:pPr>
    <w:rPr>
      <w:rFonts w:ascii="Times New Roman" w:eastAsia="Times New Roman" w:hAnsi="Times New Roman" w:cs="Times New Roman"/>
      <w:sz w:val="24"/>
    </w:rPr>
  </w:style>
  <w:style w:type="paragraph" w:styleId="List">
    <w:name w:val="List"/>
    <w:basedOn w:val="Normal"/>
    <w:uiPriority w:val="99"/>
    <w:semiHidden/>
    <w:unhideWhenUsed/>
    <w:rsid w:val="00BA15D6"/>
    <w:pPr>
      <w:ind w:left="360" w:hanging="360"/>
      <w:contextualSpacing/>
    </w:pPr>
  </w:style>
  <w:style w:type="paragraph" w:styleId="List2">
    <w:name w:val="List 2"/>
    <w:basedOn w:val="Normal"/>
    <w:uiPriority w:val="99"/>
    <w:semiHidden/>
    <w:unhideWhenUsed/>
    <w:rsid w:val="00BA15D6"/>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35</Pages>
  <Words>6353</Words>
  <Characters>36213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 Eman Khan</dc:creator>
  <cp:lastModifiedBy>Mr. Atif Mahmood</cp:lastModifiedBy>
  <cp:revision>4</cp:revision>
  <cp:lastPrinted>2019-04-11T04:36:00Z</cp:lastPrinted>
  <dcterms:created xsi:type="dcterms:W3CDTF">2019-04-11T04:30:00Z</dcterms:created>
  <dcterms:modified xsi:type="dcterms:W3CDTF">2019-04-11T04:49:00Z</dcterms:modified>
</cp:coreProperties>
</file>