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2035EA" w:rsidRPr="009B4E61" w:rsidTr="002035EA">
        <w:trPr>
          <w:trHeight w:val="6210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2035EA" w:rsidRPr="009B4E61" w:rsidRDefault="002035EA" w:rsidP="005769C7">
            <w:pPr>
              <w:pStyle w:val="ListParagraph"/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2035EA" w:rsidRPr="00D8710B" w:rsidRDefault="002035EA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Assessment Evidence Guide</w:t>
            </w:r>
          </w:p>
          <w:p w:rsidR="002035EA" w:rsidRPr="00D8710B" w:rsidRDefault="002035EA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for</w:t>
            </w:r>
          </w:p>
          <w:p w:rsidR="002035EA" w:rsidRPr="00D8710B" w:rsidRDefault="002035EA" w:rsidP="005769C7">
            <w:pPr>
              <w:pStyle w:val="Title"/>
              <w:rPr>
                <w:rFonts w:ascii="Arial" w:hAnsi="Arial" w:cs="Arial"/>
              </w:rPr>
            </w:pPr>
            <w:r w:rsidRPr="00D8710B">
              <w:rPr>
                <w:rFonts w:ascii="Arial" w:hAnsi="Arial" w:cs="Arial"/>
              </w:rPr>
              <w:t>“Mason</w:t>
            </w:r>
            <w:r>
              <w:rPr>
                <w:rFonts w:ascii="Arial" w:hAnsi="Arial" w:cs="Arial"/>
              </w:rPr>
              <w:t xml:space="preserve"> Level 3</w:t>
            </w:r>
            <w:r w:rsidRPr="00D8710B">
              <w:rPr>
                <w:rFonts w:ascii="Arial" w:hAnsi="Arial" w:cs="Arial"/>
              </w:rPr>
              <w:t>”</w:t>
            </w:r>
          </w:p>
          <w:p w:rsidR="002035EA" w:rsidRDefault="002035EA" w:rsidP="005769C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2035EA" w:rsidRDefault="002035EA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035EA" w:rsidRDefault="002035EA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035EA" w:rsidRDefault="002035EA" w:rsidP="005769C7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  <w:p w:rsidR="002035EA" w:rsidRPr="00E66F2C" w:rsidRDefault="002035EA" w:rsidP="005769C7">
            <w:pPr>
              <w:jc w:val="center"/>
              <w:rPr>
                <w:b/>
                <w:bCs/>
                <w:sz w:val="36"/>
                <w:szCs w:val="36"/>
              </w:rPr>
            </w:pPr>
            <w:r w:rsidRPr="00E66F2C">
              <w:rPr>
                <w:b/>
                <w:bCs/>
                <w:sz w:val="36"/>
                <w:szCs w:val="36"/>
              </w:rPr>
              <w:t>(</w:t>
            </w:r>
            <w:r>
              <w:rPr>
                <w:b/>
                <w:bCs/>
                <w:sz w:val="36"/>
                <w:szCs w:val="36"/>
              </w:rPr>
              <w:t>Sum</w:t>
            </w:r>
            <w:r w:rsidRPr="00E66F2C">
              <w:rPr>
                <w:b/>
                <w:bCs/>
                <w:sz w:val="36"/>
                <w:szCs w:val="36"/>
              </w:rPr>
              <w:t>mative Assessment)</w:t>
            </w:r>
          </w:p>
        </w:tc>
      </w:tr>
      <w:tr w:rsidR="002035EA" w:rsidRPr="00E66F2C" w:rsidTr="002035EA">
        <w:trPr>
          <w:trHeight w:val="191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2035EA" w:rsidRPr="009B4E61" w:rsidRDefault="002035EA" w:rsidP="005769C7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2035EA" w:rsidRPr="00E66F2C" w:rsidRDefault="002035EA" w:rsidP="005769C7">
            <w:pPr>
              <w:pStyle w:val="Subtitle"/>
              <w:rPr>
                <w:rFonts w:ascii="Arial" w:hAnsi="Arial" w:cs="Arial"/>
              </w:rPr>
            </w:pPr>
            <w:r w:rsidRPr="00EF3196">
              <w:rPr>
                <w:rFonts w:ascii="Arial" w:hAnsi="Arial" w:cs="Arial"/>
                <w:sz w:val="32"/>
              </w:rPr>
              <w:t>21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to 25</w:t>
            </w:r>
            <w:r w:rsidRPr="00EF3196">
              <w:rPr>
                <w:rFonts w:ascii="Arial" w:hAnsi="Arial" w:cs="Arial"/>
                <w:sz w:val="32"/>
                <w:vertAlign w:val="superscript"/>
              </w:rPr>
              <w:t>th</w:t>
            </w:r>
            <w:r w:rsidRPr="00EF3196">
              <w:rPr>
                <w:rFonts w:ascii="Arial" w:hAnsi="Arial" w:cs="Arial"/>
                <w:sz w:val="32"/>
              </w:rPr>
              <w:t xml:space="preserve"> June 2021</w:t>
            </w:r>
          </w:p>
        </w:tc>
      </w:tr>
      <w:tr w:rsidR="002035EA" w:rsidRPr="009B4E61" w:rsidTr="002035EA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2035EA" w:rsidRPr="009B4E61" w:rsidRDefault="002035EA" w:rsidP="005769C7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2035EA" w:rsidRPr="009B4E61" w:rsidRDefault="002035EA" w:rsidP="005769C7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6B0BA09B" wp14:editId="381D4C0D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5EA" w:rsidRPr="00EF3196" w:rsidRDefault="002035EA" w:rsidP="005769C7">
            <w:pPr>
              <w:pStyle w:val="NAVTTC"/>
              <w:rPr>
                <w:sz w:val="32"/>
                <w:szCs w:val="32"/>
              </w:rPr>
            </w:pPr>
            <w:r w:rsidRPr="00EF3196">
              <w:rPr>
                <w:sz w:val="32"/>
                <w:szCs w:val="32"/>
              </w:rPr>
              <w:t>National Vocational &amp; Technical</w:t>
            </w:r>
          </w:p>
          <w:p w:rsidR="002035EA" w:rsidRPr="009B4E61" w:rsidRDefault="002035EA" w:rsidP="005769C7">
            <w:pPr>
              <w:pStyle w:val="NAVTTC"/>
            </w:pPr>
            <w:r w:rsidRPr="00EF3196">
              <w:rPr>
                <w:sz w:val="32"/>
                <w:szCs w:val="32"/>
              </w:rPr>
              <w:t>Training Commission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Pr="002C2CE3" w:rsidRDefault="00C02D06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C02D06" w:rsidRDefault="00152B35" w:rsidP="007E716A">
            <w:r>
              <w:t>National Vocational Certificate Level 3 in Construction(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C02D06" w:rsidRPr="007E716A" w:rsidRDefault="00C02D06" w:rsidP="002C2CE3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7266B" w:rsidRPr="007E716A" w:rsidRDefault="00C02D06" w:rsidP="002C2CE3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Level:</w:t>
            </w:r>
            <w:r w:rsidR="00075AC2" w:rsidRPr="007E716A">
              <w:rPr>
                <w:b/>
                <w:bCs/>
              </w:rPr>
              <w:t xml:space="preserve"> </w:t>
            </w:r>
          </w:p>
          <w:p w:rsidR="00C02D06" w:rsidRDefault="00AE578A" w:rsidP="002C2CE3">
            <w:r>
              <w:t>3</w:t>
            </w:r>
          </w:p>
          <w:p w:rsidR="00125D20" w:rsidRDefault="00125D20" w:rsidP="002C2CE3"/>
        </w:tc>
        <w:tc>
          <w:tcPr>
            <w:tcW w:w="1448" w:type="dxa"/>
          </w:tcPr>
          <w:p w:rsidR="0007266B" w:rsidRPr="007E716A" w:rsidRDefault="00C02D06" w:rsidP="002C2CE3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Version:</w:t>
            </w:r>
          </w:p>
          <w:p w:rsidR="00C02D06" w:rsidRDefault="00075AC2" w:rsidP="002C2CE3">
            <w:r>
              <w:t>01</w:t>
            </w:r>
          </w:p>
          <w:p w:rsidR="00125D20" w:rsidRDefault="00125D20" w:rsidP="002C2CE3"/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Implement Workplace Policies and Procedures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Apply Work Health and Safety Practices (WHS)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Communicate at Workplace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>
              <w:t>Estimate Civil Work</w:t>
            </w:r>
            <w:r w:rsidRPr="00E23CDA">
              <w:t xml:space="preserve"> for a Project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>Perform Insulation Work for a Masonry Structure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Perform Advance Brick Masonry Work for a Given Building Project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Install Pre-Fabricated Components on Brick Masonry Structure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>
              <w:t>Perform Pointing</w:t>
            </w:r>
            <w:r w:rsidRPr="00E23CDA">
              <w:t xml:space="preserve"> of Brick Masonry Wall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Perform Flooring of Given Building Project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>
              <w:t xml:space="preserve">Perform </w:t>
            </w:r>
            <w:r w:rsidRPr="00E23CDA">
              <w:t xml:space="preserve">Roofing of Given Building Project </w:t>
            </w:r>
          </w:p>
          <w:p w:rsidR="00E23CDA" w:rsidRPr="00E23CDA" w:rsidRDefault="00E23CDA" w:rsidP="00297839">
            <w:pPr>
              <w:pStyle w:val="ListParagraph"/>
              <w:numPr>
                <w:ilvl w:val="0"/>
                <w:numId w:val="36"/>
              </w:numPr>
            </w:pPr>
            <w:r w:rsidRPr="00E23CDA">
              <w:t xml:space="preserve">Perform Reinforced Cement Concrete(RCC) Work for a Given Building Project  </w:t>
            </w:r>
          </w:p>
          <w:p w:rsidR="003B1C77" w:rsidRDefault="003B1C77" w:rsidP="00AE578A"/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77477C" w:rsidRDefault="0077477C" w:rsidP="002C2CE3"/>
          <w:p w:rsidR="008522D6" w:rsidRDefault="008522D6" w:rsidP="00A31765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A31765">
              <w:t xml:space="preserve">30 min 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2332A6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D91774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D91774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D91774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102"/>
        <w:gridCol w:w="1109"/>
        <w:gridCol w:w="1224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3B1C77" w:rsidP="00AE578A">
            <w:r>
              <w:t>National Vocational Certificate Level 3 in Construction(</w:t>
            </w:r>
            <w:r>
              <w:rPr>
                <w:szCs w:val="20"/>
              </w:rPr>
              <w:t>Mason)</w:t>
            </w:r>
          </w:p>
        </w:tc>
        <w:tc>
          <w:tcPr>
            <w:tcW w:w="1447" w:type="dxa"/>
          </w:tcPr>
          <w:p w:rsidR="001F450A" w:rsidRPr="007E716A" w:rsidRDefault="001F450A" w:rsidP="004B2ADA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07266B" w:rsidRPr="007E716A" w:rsidRDefault="001F450A" w:rsidP="004B2ADA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Level:</w:t>
            </w:r>
            <w:r w:rsidR="005E6FF0" w:rsidRPr="007E716A">
              <w:rPr>
                <w:b/>
                <w:bCs/>
              </w:rPr>
              <w:t xml:space="preserve"> </w:t>
            </w:r>
          </w:p>
          <w:p w:rsidR="001F450A" w:rsidRDefault="00AE578A" w:rsidP="004B2ADA">
            <w:r>
              <w:t>3</w:t>
            </w:r>
          </w:p>
          <w:p w:rsidR="001F450A" w:rsidRDefault="001F450A" w:rsidP="004B2ADA"/>
        </w:tc>
        <w:tc>
          <w:tcPr>
            <w:tcW w:w="1448" w:type="dxa"/>
          </w:tcPr>
          <w:p w:rsidR="0007266B" w:rsidRPr="007E716A" w:rsidRDefault="001F450A" w:rsidP="004B2ADA">
            <w:pPr>
              <w:rPr>
                <w:b/>
                <w:bCs/>
              </w:rPr>
            </w:pPr>
            <w:r w:rsidRPr="007E716A">
              <w:rPr>
                <w:b/>
                <w:bCs/>
              </w:rPr>
              <w:t>Version:</w:t>
            </w:r>
          </w:p>
          <w:p w:rsidR="001F450A" w:rsidRDefault="005E6FF0" w:rsidP="004B2ADA">
            <w:r>
              <w:t>01</w:t>
            </w:r>
          </w:p>
          <w:p w:rsidR="001F450A" w:rsidRDefault="001F450A" w:rsidP="004B2ADA"/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4B2ADA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Implement Workplace Policies and Procedures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Apply Work Health and Safety Practices (WHS)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Communicate at Workplace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>
              <w:t>Estimate Civil Work</w:t>
            </w:r>
            <w:r w:rsidRPr="00E23CDA">
              <w:t xml:space="preserve"> for a Project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>Perform Insulation Work for a Masonry Structure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Perform Advance Brick Masonry Work for a Given Building Project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Install Pre-Fabricated Components on Brick Masonry Structure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>
              <w:t>Perform Pointing</w:t>
            </w:r>
            <w:r w:rsidRPr="00E23CDA">
              <w:t xml:space="preserve"> of Brick Masonry Wall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 xml:space="preserve">Perform Flooring of Given Building Project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>
              <w:t xml:space="preserve">Perform </w:t>
            </w:r>
            <w:r w:rsidRPr="00E23CDA">
              <w:t xml:space="preserve">Roofing of Given Building Project </w:t>
            </w:r>
          </w:p>
          <w:p w:rsidR="00297839" w:rsidRPr="00E23CDA" w:rsidRDefault="00297839" w:rsidP="00297839">
            <w:pPr>
              <w:pStyle w:val="ListParagraph"/>
              <w:numPr>
                <w:ilvl w:val="0"/>
                <w:numId w:val="37"/>
              </w:numPr>
            </w:pPr>
            <w:r w:rsidRPr="00E23CDA">
              <w:t>Perform Reinforced Cement Concrete(RCC) Work for a Given Building Proj</w:t>
            </w:r>
            <w:bookmarkStart w:id="0" w:name="_GoBack"/>
            <w:bookmarkEnd w:id="0"/>
            <w:r w:rsidRPr="00E23CDA">
              <w:t xml:space="preserve">ect  </w:t>
            </w:r>
          </w:p>
          <w:p w:rsidR="001F450A" w:rsidRDefault="001F450A" w:rsidP="003B1C77"/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4B2ADA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F450A" w:rsidRDefault="001F450A" w:rsidP="004B2ADA"/>
          <w:p w:rsidR="005E6FF0" w:rsidRDefault="005E6FF0" w:rsidP="004B2ADA"/>
          <w:p w:rsidR="005E6FF0" w:rsidRDefault="005E6FF0" w:rsidP="004B2ADA"/>
          <w:p w:rsidR="005E6FF0" w:rsidRDefault="005E6FF0" w:rsidP="007E716A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C436AC">
              <w:t>45</w:t>
            </w:r>
            <w:r w:rsidR="003B1C77" w:rsidRPr="00F16CFB">
              <w:t xml:space="preserve">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444"/>
      </w:tblGrid>
      <w:tr w:rsidR="00706643" w:rsidTr="00EE1B2D">
        <w:trPr>
          <w:cantSplit/>
          <w:tblHeader/>
        </w:trPr>
        <w:tc>
          <w:tcPr>
            <w:tcW w:w="3798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5444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4E62EF" w:rsidTr="00EE1B2D">
        <w:trPr>
          <w:cantSplit/>
          <w:trHeight w:val="872"/>
        </w:trPr>
        <w:tc>
          <w:tcPr>
            <w:tcW w:w="3798" w:type="dxa"/>
          </w:tcPr>
          <w:p w:rsidR="004E62EF" w:rsidRDefault="00731766" w:rsidP="00CA3754">
            <w:pPr>
              <w:pStyle w:val="ListParagraph"/>
              <w:numPr>
                <w:ilvl w:val="0"/>
                <w:numId w:val="13"/>
              </w:numPr>
            </w:pPr>
            <w:r>
              <w:rPr>
                <w:bCs/>
                <w:szCs w:val="20"/>
              </w:rPr>
              <w:t xml:space="preserve">Explain </w:t>
            </w:r>
            <w:r w:rsidRPr="00973AA8">
              <w:rPr>
                <w:bCs/>
                <w:szCs w:val="20"/>
              </w:rPr>
              <w:t>the method of calculating labor costs?</w:t>
            </w:r>
          </w:p>
        </w:tc>
        <w:tc>
          <w:tcPr>
            <w:tcW w:w="5444" w:type="dxa"/>
          </w:tcPr>
          <w:p w:rsidR="004E62EF" w:rsidRDefault="00716999" w:rsidP="00AE0EF1">
            <w:pPr>
              <w:pStyle w:val="ListParagraph"/>
              <w:ind w:left="720"/>
            </w:pPr>
            <w:r>
              <w:t xml:space="preserve"> </w:t>
            </w:r>
          </w:p>
        </w:tc>
      </w:tr>
      <w:tr w:rsidR="004E62EF" w:rsidTr="00EE1B2D">
        <w:trPr>
          <w:cantSplit/>
          <w:trHeight w:val="809"/>
        </w:trPr>
        <w:tc>
          <w:tcPr>
            <w:tcW w:w="3798" w:type="dxa"/>
          </w:tcPr>
          <w:p w:rsidR="004E62EF" w:rsidRPr="00C91634" w:rsidRDefault="00C91634" w:rsidP="00CA3754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C91634">
              <w:rPr>
                <w:bCs/>
              </w:rPr>
              <w:t xml:space="preserve">Enlist </w:t>
            </w:r>
            <w:r>
              <w:rPr>
                <w:bCs/>
              </w:rPr>
              <w:t xml:space="preserve">any four </w:t>
            </w:r>
            <w:r w:rsidRPr="00C91634">
              <w:rPr>
                <w:bCs/>
              </w:rPr>
              <w:t>insulation materials</w:t>
            </w:r>
            <w:r>
              <w:rPr>
                <w:bCs/>
              </w:rPr>
              <w:t>.</w:t>
            </w:r>
          </w:p>
        </w:tc>
        <w:tc>
          <w:tcPr>
            <w:tcW w:w="5444" w:type="dxa"/>
          </w:tcPr>
          <w:p w:rsidR="004E62EF" w:rsidRDefault="004E62EF" w:rsidP="006A2EA0"/>
        </w:tc>
      </w:tr>
      <w:tr w:rsidR="004E62EF" w:rsidTr="00EE1B2D">
        <w:trPr>
          <w:cantSplit/>
          <w:trHeight w:val="791"/>
        </w:trPr>
        <w:tc>
          <w:tcPr>
            <w:tcW w:w="3798" w:type="dxa"/>
          </w:tcPr>
          <w:p w:rsidR="004E62EF" w:rsidRPr="00EB38CF" w:rsidRDefault="00EB38CF" w:rsidP="006B3946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EB38CF">
              <w:rPr>
                <w:bCs/>
              </w:rPr>
              <w:t xml:space="preserve">Enlist </w:t>
            </w:r>
            <w:r>
              <w:rPr>
                <w:bCs/>
              </w:rPr>
              <w:t xml:space="preserve">any four </w:t>
            </w:r>
            <w:r w:rsidRPr="00EB38CF">
              <w:rPr>
                <w:bCs/>
              </w:rPr>
              <w:t>sealing materials</w:t>
            </w:r>
            <w:r>
              <w:rPr>
                <w:bCs/>
              </w:rPr>
              <w:t>.</w:t>
            </w:r>
          </w:p>
        </w:tc>
        <w:tc>
          <w:tcPr>
            <w:tcW w:w="5444" w:type="dxa"/>
          </w:tcPr>
          <w:p w:rsidR="004E62EF" w:rsidRDefault="004E62EF" w:rsidP="00AE0EF1">
            <w:pPr>
              <w:pStyle w:val="ListParagraph"/>
              <w:ind w:left="720"/>
            </w:pPr>
          </w:p>
        </w:tc>
      </w:tr>
      <w:tr w:rsidR="004E62EF" w:rsidTr="00EE1B2D">
        <w:trPr>
          <w:cantSplit/>
          <w:trHeight w:val="719"/>
        </w:trPr>
        <w:tc>
          <w:tcPr>
            <w:tcW w:w="3798" w:type="dxa"/>
          </w:tcPr>
          <w:p w:rsidR="00FF6AFC" w:rsidRPr="00FF6AFC" w:rsidRDefault="00FF6AFC" w:rsidP="00FF6AFC">
            <w:pPr>
              <w:pStyle w:val="ListParagraph"/>
              <w:numPr>
                <w:ilvl w:val="0"/>
                <w:numId w:val="13"/>
              </w:numPr>
              <w:ind w:right="1024"/>
              <w:jc w:val="both"/>
              <w:rPr>
                <w:bCs/>
              </w:rPr>
            </w:pPr>
            <w:r w:rsidRPr="00FF6AFC">
              <w:rPr>
                <w:bCs/>
                <w:color w:val="2A2A2A"/>
              </w:rPr>
              <w:t xml:space="preserve">Enlist any three </w:t>
            </w:r>
            <w:r w:rsidRPr="00FF6AFC">
              <w:rPr>
                <w:bCs/>
              </w:rPr>
              <w:t>components of arch.</w:t>
            </w:r>
          </w:p>
          <w:p w:rsidR="004E62EF" w:rsidRPr="004E62EF" w:rsidRDefault="004E62EF" w:rsidP="00FF6AFC">
            <w:pPr>
              <w:pStyle w:val="ListParagraph"/>
              <w:ind w:left="360"/>
            </w:pPr>
          </w:p>
        </w:tc>
        <w:tc>
          <w:tcPr>
            <w:tcW w:w="5444" w:type="dxa"/>
          </w:tcPr>
          <w:p w:rsidR="004E62EF" w:rsidRDefault="004E62EF" w:rsidP="00FA128E"/>
        </w:tc>
      </w:tr>
      <w:tr w:rsidR="004E62EF" w:rsidTr="00EE1B2D">
        <w:trPr>
          <w:cantSplit/>
          <w:trHeight w:val="791"/>
        </w:trPr>
        <w:tc>
          <w:tcPr>
            <w:tcW w:w="3798" w:type="dxa"/>
          </w:tcPr>
          <w:p w:rsidR="004E62EF" w:rsidRPr="004E62EF" w:rsidRDefault="00762ACA" w:rsidP="0074028A">
            <w:pPr>
              <w:pStyle w:val="ListParagraph"/>
              <w:numPr>
                <w:ilvl w:val="0"/>
                <w:numId w:val="13"/>
              </w:numPr>
            </w:pPr>
            <w:r w:rsidRPr="002A7205">
              <w:rPr>
                <w:bCs/>
                <w:szCs w:val="20"/>
              </w:rPr>
              <w:t>Enlist the type of doors according to the material.</w:t>
            </w:r>
          </w:p>
        </w:tc>
        <w:tc>
          <w:tcPr>
            <w:tcW w:w="5444" w:type="dxa"/>
          </w:tcPr>
          <w:p w:rsidR="00215892" w:rsidRPr="00BF6D8C" w:rsidRDefault="00215892" w:rsidP="00AE0EF1">
            <w:pPr>
              <w:pStyle w:val="ListParagraph"/>
              <w:shd w:val="clear" w:color="auto" w:fill="FFFFFF"/>
              <w:spacing w:before="0" w:after="0"/>
              <w:ind w:left="720"/>
              <w:rPr>
                <w:szCs w:val="20"/>
              </w:rPr>
            </w:pPr>
          </w:p>
        </w:tc>
      </w:tr>
      <w:tr w:rsidR="00F5334B" w:rsidTr="00EE1B2D">
        <w:trPr>
          <w:cantSplit/>
          <w:trHeight w:val="800"/>
        </w:trPr>
        <w:tc>
          <w:tcPr>
            <w:tcW w:w="3798" w:type="dxa"/>
          </w:tcPr>
          <w:p w:rsidR="00F5334B" w:rsidRPr="00C14579" w:rsidRDefault="00EE1F1C" w:rsidP="000F6360">
            <w:pPr>
              <w:pStyle w:val="ListParagraph"/>
              <w:numPr>
                <w:ilvl w:val="0"/>
                <w:numId w:val="13"/>
              </w:numPr>
            </w:pPr>
            <w:r w:rsidRPr="00C14579">
              <w:rPr>
                <w:rFonts w:eastAsia="Times New Roman"/>
                <w:bCs/>
              </w:rPr>
              <w:t>Enlist any four types of pointing.</w:t>
            </w:r>
          </w:p>
        </w:tc>
        <w:tc>
          <w:tcPr>
            <w:tcW w:w="5444" w:type="dxa"/>
          </w:tcPr>
          <w:p w:rsidR="00F5334B" w:rsidRPr="005E650F" w:rsidRDefault="00F5334B" w:rsidP="007C5291">
            <w:pPr>
              <w:rPr>
                <w:b/>
              </w:rPr>
            </w:pPr>
          </w:p>
          <w:p w:rsidR="00F5334B" w:rsidRDefault="00F5334B" w:rsidP="00AE6083">
            <w:pPr>
              <w:widowControl w:val="0"/>
              <w:autoSpaceDE w:val="0"/>
              <w:autoSpaceDN w:val="0"/>
              <w:spacing w:before="0" w:after="0" w:line="360" w:lineRule="auto"/>
              <w:ind w:left="1440"/>
              <w:contextualSpacing/>
            </w:pPr>
          </w:p>
        </w:tc>
      </w:tr>
      <w:tr w:rsidR="00F5334B" w:rsidTr="00EE1B2D">
        <w:trPr>
          <w:cantSplit/>
          <w:trHeight w:val="800"/>
        </w:trPr>
        <w:tc>
          <w:tcPr>
            <w:tcW w:w="3798" w:type="dxa"/>
          </w:tcPr>
          <w:p w:rsidR="00F5334B" w:rsidRPr="00EB38CF" w:rsidRDefault="00CF3A1B" w:rsidP="007C5291">
            <w:pPr>
              <w:pStyle w:val="ListParagraph"/>
              <w:numPr>
                <w:ilvl w:val="0"/>
                <w:numId w:val="13"/>
              </w:numPr>
            </w:pPr>
            <w:r w:rsidRPr="009B582E">
              <w:rPr>
                <w:bCs/>
                <w:szCs w:val="20"/>
              </w:rPr>
              <w:t>Enlist</w:t>
            </w:r>
            <w:r>
              <w:rPr>
                <w:bCs/>
                <w:szCs w:val="20"/>
              </w:rPr>
              <w:t xml:space="preserve"> methods of concrete compaction.</w:t>
            </w:r>
          </w:p>
        </w:tc>
        <w:tc>
          <w:tcPr>
            <w:tcW w:w="5444" w:type="dxa"/>
          </w:tcPr>
          <w:p w:rsidR="00F5334B" w:rsidRPr="00EB38CF" w:rsidRDefault="00F5334B" w:rsidP="007C5291">
            <w:pPr>
              <w:rPr>
                <w:b/>
              </w:rPr>
            </w:pPr>
          </w:p>
          <w:p w:rsidR="00F5334B" w:rsidRPr="00EB38CF" w:rsidRDefault="00F5334B" w:rsidP="00AE6083">
            <w:pPr>
              <w:widowControl w:val="0"/>
              <w:autoSpaceDE w:val="0"/>
              <w:autoSpaceDN w:val="0"/>
              <w:spacing w:before="0" w:after="0" w:line="360" w:lineRule="auto"/>
              <w:ind w:left="720"/>
              <w:contextualSpacing/>
            </w:pPr>
          </w:p>
        </w:tc>
      </w:tr>
      <w:tr w:rsidR="00425EBB" w:rsidTr="00EE1B2D">
        <w:trPr>
          <w:cantSplit/>
          <w:trHeight w:val="809"/>
        </w:trPr>
        <w:tc>
          <w:tcPr>
            <w:tcW w:w="3798" w:type="dxa"/>
          </w:tcPr>
          <w:p w:rsidR="00CF3A1B" w:rsidRPr="00893368" w:rsidRDefault="00CF3A1B" w:rsidP="00CF3A1B">
            <w:pPr>
              <w:pStyle w:val="BodyText"/>
              <w:numPr>
                <w:ilvl w:val="0"/>
                <w:numId w:val="13"/>
              </w:numPr>
              <w:spacing w:before="0" w:line="360" w:lineRule="auto"/>
              <w:ind w:right="1024"/>
              <w:jc w:val="both"/>
              <w:rPr>
                <w:bCs/>
                <w:sz w:val="20"/>
                <w:szCs w:val="20"/>
              </w:rPr>
            </w:pPr>
            <w:r w:rsidRPr="00893368">
              <w:rPr>
                <w:bCs/>
                <w:sz w:val="20"/>
                <w:szCs w:val="20"/>
              </w:rPr>
              <w:t xml:space="preserve">Enlist </w:t>
            </w:r>
            <w:r>
              <w:rPr>
                <w:bCs/>
                <w:sz w:val="20"/>
                <w:szCs w:val="20"/>
              </w:rPr>
              <w:t>any four methods of curing.</w:t>
            </w:r>
          </w:p>
          <w:p w:rsidR="00425EBB" w:rsidRDefault="00425EBB" w:rsidP="00CF3A1B">
            <w:pPr>
              <w:pStyle w:val="ListParagraph"/>
              <w:shd w:val="clear" w:color="auto" w:fill="FFFFFF"/>
              <w:spacing w:before="0" w:after="0" w:line="376" w:lineRule="atLeast"/>
              <w:ind w:left="360"/>
              <w:jc w:val="both"/>
              <w:textAlignment w:val="baseline"/>
            </w:pPr>
          </w:p>
        </w:tc>
        <w:tc>
          <w:tcPr>
            <w:tcW w:w="5444" w:type="dxa"/>
          </w:tcPr>
          <w:p w:rsidR="00425EBB" w:rsidRPr="00080A0F" w:rsidRDefault="00425EBB" w:rsidP="005922ED">
            <w:pPr>
              <w:shd w:val="clear" w:color="auto" w:fill="FFFFFF"/>
              <w:spacing w:before="0" w:after="55"/>
              <w:ind w:left="720"/>
              <w:rPr>
                <w:rFonts w:eastAsia="Times New Roman"/>
                <w:color w:val="222222"/>
                <w:szCs w:val="20"/>
              </w:rPr>
            </w:pPr>
          </w:p>
        </w:tc>
      </w:tr>
      <w:tr w:rsidR="00B06C0A" w:rsidTr="00EE1B2D">
        <w:trPr>
          <w:cantSplit/>
          <w:trHeight w:val="809"/>
        </w:trPr>
        <w:tc>
          <w:tcPr>
            <w:tcW w:w="3798" w:type="dxa"/>
          </w:tcPr>
          <w:p w:rsidR="00B06C0A" w:rsidRDefault="00B06C0A" w:rsidP="00E27AE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0" w:after="0" w:line="376" w:lineRule="atLeast"/>
              <w:jc w:val="both"/>
              <w:textAlignment w:val="baseline"/>
            </w:pPr>
            <w:r w:rsidRPr="005D376D">
              <w:rPr>
                <w:color w:val="222222"/>
                <w:szCs w:val="20"/>
                <w:shd w:val="clear" w:color="auto" w:fill="FFFFFF"/>
              </w:rPr>
              <w:t>Enlist the any three types of communication</w:t>
            </w:r>
            <w:r>
              <w:rPr>
                <w:color w:val="222222"/>
                <w:szCs w:val="20"/>
                <w:shd w:val="clear" w:color="auto" w:fill="FFFFFF"/>
              </w:rPr>
              <w:t>.</w:t>
            </w:r>
          </w:p>
        </w:tc>
        <w:tc>
          <w:tcPr>
            <w:tcW w:w="5444" w:type="dxa"/>
          </w:tcPr>
          <w:p w:rsidR="00B06C0A" w:rsidRPr="00080A0F" w:rsidRDefault="00B06C0A" w:rsidP="005922ED">
            <w:pPr>
              <w:shd w:val="clear" w:color="auto" w:fill="FFFFFF"/>
              <w:spacing w:before="0" w:after="55"/>
              <w:ind w:left="720"/>
              <w:rPr>
                <w:rFonts w:eastAsia="Times New Roman"/>
                <w:color w:val="222222"/>
                <w:szCs w:val="20"/>
              </w:rPr>
            </w:pPr>
          </w:p>
        </w:tc>
      </w:tr>
      <w:tr w:rsidR="00706233" w:rsidTr="00EE1B2D">
        <w:trPr>
          <w:cantSplit/>
          <w:trHeight w:val="809"/>
        </w:trPr>
        <w:tc>
          <w:tcPr>
            <w:tcW w:w="3798" w:type="dxa"/>
          </w:tcPr>
          <w:p w:rsidR="00706233" w:rsidRPr="005D376D" w:rsidRDefault="00706233" w:rsidP="00E27AE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0" w:after="0" w:line="376" w:lineRule="atLeast"/>
              <w:jc w:val="both"/>
              <w:textAlignment w:val="baseline"/>
              <w:rPr>
                <w:color w:val="222222"/>
                <w:szCs w:val="20"/>
                <w:shd w:val="clear" w:color="auto" w:fill="FFFFFF"/>
              </w:rPr>
            </w:pPr>
            <w:r>
              <w:lastRenderedPageBreak/>
              <w:t>What is SOP in safety?</w:t>
            </w:r>
          </w:p>
        </w:tc>
        <w:tc>
          <w:tcPr>
            <w:tcW w:w="5444" w:type="dxa"/>
          </w:tcPr>
          <w:p w:rsidR="00706233" w:rsidRPr="00080A0F" w:rsidRDefault="00706233" w:rsidP="005922ED">
            <w:pPr>
              <w:shd w:val="clear" w:color="auto" w:fill="FFFFFF"/>
              <w:spacing w:before="0" w:after="55"/>
              <w:ind w:left="720"/>
              <w:rPr>
                <w:rFonts w:eastAsia="Times New Roman"/>
                <w:color w:val="222222"/>
                <w:szCs w:val="20"/>
              </w:rPr>
            </w:pPr>
          </w:p>
        </w:tc>
      </w:tr>
    </w:tbl>
    <w:p w:rsidR="00C91634" w:rsidRDefault="00C91634" w:rsidP="00462681">
      <w:pPr>
        <w:rPr>
          <w:b/>
          <w:bCs/>
          <w:sz w:val="24"/>
          <w:u w:val="single"/>
        </w:rPr>
      </w:pPr>
    </w:p>
    <w:p w:rsidR="005922ED" w:rsidRDefault="005922ED" w:rsidP="005922ED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492"/>
      </w:tblGrid>
      <w:tr w:rsidR="005922ED" w:rsidTr="00B1332F">
        <w:tc>
          <w:tcPr>
            <w:tcW w:w="750" w:type="dxa"/>
          </w:tcPr>
          <w:p w:rsidR="005922ED" w:rsidRPr="005922ED" w:rsidRDefault="005922ED" w:rsidP="005922ED">
            <w:pPr>
              <w:rPr>
                <w:b/>
                <w:bCs/>
              </w:rPr>
            </w:pPr>
            <w:r w:rsidRPr="005922ED">
              <w:rPr>
                <w:b/>
                <w:bCs/>
              </w:rPr>
              <w:t>Sr.</w:t>
            </w:r>
            <w:r w:rsidR="00B247C2">
              <w:rPr>
                <w:b/>
                <w:bCs/>
              </w:rPr>
              <w:t>No</w:t>
            </w:r>
          </w:p>
        </w:tc>
        <w:tc>
          <w:tcPr>
            <w:tcW w:w="8492" w:type="dxa"/>
          </w:tcPr>
          <w:p w:rsidR="005922ED" w:rsidRPr="005922ED" w:rsidRDefault="005922ED" w:rsidP="005922ED">
            <w:pPr>
              <w:rPr>
                <w:b/>
                <w:bCs/>
              </w:rPr>
            </w:pPr>
            <w:r w:rsidRPr="005922ED">
              <w:rPr>
                <w:b/>
                <w:bCs/>
              </w:rPr>
              <w:t>Answers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731766" w:rsidP="005922ED">
            <w:pPr>
              <w:rPr>
                <w:b/>
                <w:bCs/>
              </w:rPr>
            </w:pPr>
            <w:r w:rsidRPr="006E2E2E">
              <w:rPr>
                <w:rFonts w:eastAsia="Times New Roman"/>
                <w:color w:val="000000" w:themeColor="text1"/>
                <w:szCs w:val="20"/>
              </w:rPr>
              <w:t>Hourly rate * number of worker * number of weeks * hours per week.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C91634" w:rsidRDefault="00C91634" w:rsidP="00C91634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 w:rsidRPr="00C91634">
              <w:t>Fiber glass</w:t>
            </w:r>
            <w:r>
              <w:t xml:space="preserve"> ,</w:t>
            </w:r>
            <w:r w:rsidRPr="00C91634">
              <w:t>Mineral wool</w:t>
            </w:r>
            <w:r>
              <w:t xml:space="preserve"> ,</w:t>
            </w:r>
            <w:r w:rsidRPr="00C91634">
              <w:t xml:space="preserve">Cellulose </w:t>
            </w:r>
            <w:r>
              <w:t>,</w:t>
            </w:r>
            <w:r w:rsidRPr="00C91634">
              <w:t>Natural fibers</w:t>
            </w:r>
            <w:r>
              <w:t xml:space="preserve">, </w:t>
            </w:r>
            <w:r w:rsidRPr="00C91634">
              <w:t>Polystyrene</w:t>
            </w:r>
            <w:r>
              <w:t xml:space="preserve"> </w:t>
            </w:r>
            <w:r w:rsidRPr="00C91634">
              <w:t>Polyurethane</w:t>
            </w:r>
            <w:r>
              <w:t xml:space="preserve"> ,</w:t>
            </w:r>
            <w:r w:rsidRPr="00C91634">
              <w:t xml:space="preserve">Bitumen </w:t>
            </w:r>
            <w:r>
              <w:t xml:space="preserve">, </w:t>
            </w:r>
            <w:r w:rsidRPr="00C91634">
              <w:t>Thermo pore sheet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EB38CF" w:rsidRDefault="00EB38CF" w:rsidP="00EB38CF">
            <w:pPr>
              <w:widowControl w:val="0"/>
              <w:autoSpaceDE w:val="0"/>
              <w:autoSpaceDN w:val="0"/>
              <w:spacing w:before="0" w:after="0" w:line="360" w:lineRule="auto"/>
              <w:contextualSpacing/>
            </w:pPr>
            <w:r w:rsidRPr="005E650F">
              <w:t>Acrylic</w:t>
            </w:r>
            <w:r>
              <w:t xml:space="preserve"> ,</w:t>
            </w:r>
            <w:r w:rsidRPr="005E650F">
              <w:t>Polyurethane</w:t>
            </w:r>
            <w:r>
              <w:t xml:space="preserve"> ,</w:t>
            </w:r>
            <w:r w:rsidRPr="005E650F">
              <w:t>Silicone</w:t>
            </w:r>
            <w:r>
              <w:t xml:space="preserve"> ,</w:t>
            </w:r>
            <w:r w:rsidRPr="005E650F">
              <w:t>Rubber</w:t>
            </w:r>
            <w:r>
              <w:t xml:space="preserve"> ,</w:t>
            </w:r>
            <w:r w:rsidRPr="005E650F">
              <w:t>Sealant tape</w:t>
            </w:r>
            <w:r>
              <w:t xml:space="preserve"> ,Thermo pore ,Plaster of Paris 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FF6AFC" w:rsidP="005922ED">
            <w:pPr>
              <w:rPr>
                <w:b/>
                <w:bCs/>
              </w:rPr>
            </w:pPr>
            <w:r w:rsidRPr="005E650F">
              <w:rPr>
                <w:color w:val="000000"/>
                <w:szCs w:val="20"/>
                <w:shd w:val="clear" w:color="auto" w:fill="FFFFFF"/>
              </w:rPr>
              <w:t>Abutment or pier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Arch ring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Intrados or soffit</w:t>
            </w:r>
            <w:r>
              <w:rPr>
                <w:sz w:val="24"/>
              </w:rPr>
              <w:t xml:space="preserve"> , </w:t>
            </w:r>
            <w:r w:rsidRPr="005E650F">
              <w:rPr>
                <w:color w:val="000000"/>
                <w:szCs w:val="20"/>
                <w:shd w:val="clear" w:color="auto" w:fill="FFFFFF"/>
              </w:rPr>
              <w:t>Extrados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arch block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stone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line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Crown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Key-stone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Skew-back</w:t>
            </w:r>
            <w:r>
              <w:rPr>
                <w:sz w:val="24"/>
              </w:rPr>
              <w:t xml:space="preserve"> 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Span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Rise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Springing point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Depth of arch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Haunch</w:t>
            </w:r>
            <w:r>
              <w:rPr>
                <w:sz w:val="24"/>
              </w:rPr>
              <w:t xml:space="preserve"> ,</w:t>
            </w:r>
            <w:r w:rsidRPr="005E650F">
              <w:rPr>
                <w:color w:val="000000"/>
                <w:szCs w:val="20"/>
                <w:shd w:val="clear" w:color="auto" w:fill="FFFFFF"/>
              </w:rPr>
              <w:t>Spandrel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AA685E" w:rsidP="005922ED">
            <w:pPr>
              <w:rPr>
                <w:b/>
                <w:bCs/>
              </w:rPr>
            </w:pPr>
            <w:hyperlink r:id="rId10" w:anchor="wooden" w:history="1">
              <w:r w:rsidR="00762ACA" w:rsidRPr="00256CEC">
                <w:rPr>
                  <w:rFonts w:eastAsia="Times New Roman"/>
                  <w:color w:val="000000"/>
                  <w:szCs w:val="20"/>
                </w:rPr>
                <w:t>Wooden Door</w:t>
              </w:r>
            </w:hyperlink>
            <w:r w:rsidR="00762ACA">
              <w:rPr>
                <w:rFonts w:eastAsia="Times New Roman"/>
                <w:color w:val="000000"/>
                <w:szCs w:val="20"/>
              </w:rPr>
              <w:t xml:space="preserve"> ,</w:t>
            </w:r>
            <w:hyperlink r:id="rId11" w:anchor="metal" w:history="1">
              <w:r w:rsidR="00762ACA" w:rsidRPr="00256CEC">
                <w:rPr>
                  <w:rFonts w:eastAsia="Times New Roman"/>
                  <w:color w:val="000000"/>
                  <w:szCs w:val="20"/>
                </w:rPr>
                <w:t>Metal Door</w:t>
              </w:r>
            </w:hyperlink>
            <w:r w:rsidR="00762ACA">
              <w:rPr>
                <w:rFonts w:eastAsia="Times New Roman"/>
                <w:color w:val="000000"/>
                <w:szCs w:val="20"/>
              </w:rPr>
              <w:t xml:space="preserve">, </w:t>
            </w:r>
            <w:hyperlink r:id="rId12" w:anchor="UPVC" w:history="1">
              <w:r w:rsidR="00762ACA" w:rsidRPr="00256CEC">
                <w:rPr>
                  <w:rFonts w:eastAsia="Times New Roman"/>
                  <w:color w:val="000000"/>
                  <w:szCs w:val="20"/>
                </w:rPr>
                <w:t>UPVC Door</w:t>
              </w:r>
            </w:hyperlink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EE1F1C" w:rsidP="005922ED">
            <w:pPr>
              <w:rPr>
                <w:b/>
                <w:bCs/>
              </w:rPr>
            </w:pPr>
            <w:r w:rsidRPr="005E650F">
              <w:rPr>
                <w:rFonts w:eastAsia="Times New Roman"/>
                <w:color w:val="000000"/>
              </w:rPr>
              <w:t>Flush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Recessed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Beaded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Struck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Grooved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Tuck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V- pointing</w:t>
            </w:r>
            <w:r>
              <w:rPr>
                <w:rFonts w:eastAsia="Times New Roman"/>
                <w:color w:val="000000"/>
              </w:rPr>
              <w:t xml:space="preserve"> ,</w:t>
            </w:r>
            <w:r w:rsidRPr="005E650F">
              <w:rPr>
                <w:rFonts w:eastAsia="Times New Roman"/>
                <w:color w:val="000000"/>
              </w:rPr>
              <w:t>Weathered pointing</w:t>
            </w:r>
            <w:r>
              <w:rPr>
                <w:rFonts w:eastAsia="Times New Roman"/>
                <w:color w:val="000000"/>
              </w:rPr>
              <w:t xml:space="preserve"> etc.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CF3A1B" w:rsidP="005922ED">
            <w:pPr>
              <w:rPr>
                <w:b/>
                <w:bCs/>
              </w:rPr>
            </w:pPr>
            <w:r w:rsidRPr="009B582E">
              <w:rPr>
                <w:bCs/>
                <w:szCs w:val="20"/>
              </w:rPr>
              <w:t xml:space="preserve">Manual Roding </w:t>
            </w:r>
            <w:r>
              <w:rPr>
                <w:bCs/>
                <w:szCs w:val="20"/>
              </w:rPr>
              <w:t>,</w:t>
            </w:r>
            <w:r w:rsidRPr="009B582E">
              <w:rPr>
                <w:bCs/>
                <w:szCs w:val="20"/>
              </w:rPr>
              <w:t xml:space="preserve"> Vibrator</w:t>
            </w:r>
          </w:p>
        </w:tc>
      </w:tr>
      <w:tr w:rsidR="00B247C2" w:rsidTr="00B1332F">
        <w:tc>
          <w:tcPr>
            <w:tcW w:w="750" w:type="dxa"/>
          </w:tcPr>
          <w:p w:rsidR="00B247C2" w:rsidRPr="00F16CFB" w:rsidRDefault="00B247C2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247C2" w:rsidRPr="005922ED" w:rsidRDefault="00622C78" w:rsidP="005922ED">
            <w:pPr>
              <w:rPr>
                <w:b/>
                <w:bCs/>
              </w:rPr>
            </w:pPr>
            <w:r>
              <w:rPr>
                <w:szCs w:val="20"/>
              </w:rPr>
              <w:t xml:space="preserve">Water Curing, Wet Covering, Formwork Curing, Membrane Curing, Sheet Curing, </w:t>
            </w:r>
            <w:r w:rsidRPr="00102E49">
              <w:rPr>
                <w:szCs w:val="20"/>
              </w:rPr>
              <w:t>Curing by Absorbing Heat.</w:t>
            </w:r>
          </w:p>
        </w:tc>
      </w:tr>
      <w:tr w:rsidR="00B06C0A" w:rsidTr="00B1332F">
        <w:tc>
          <w:tcPr>
            <w:tcW w:w="750" w:type="dxa"/>
          </w:tcPr>
          <w:p w:rsidR="00B06C0A" w:rsidRPr="00F16CFB" w:rsidRDefault="00B06C0A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B06C0A" w:rsidRPr="00DA7FEC" w:rsidRDefault="00B06C0A" w:rsidP="00B06C0A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Verbal Communication.</w:t>
            </w:r>
          </w:p>
          <w:p w:rsidR="00B06C0A" w:rsidRPr="00DA7FEC" w:rsidRDefault="00B06C0A" w:rsidP="00B06C0A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Non-verbal / Interpersonal communication.</w:t>
            </w:r>
          </w:p>
          <w:p w:rsidR="00B06C0A" w:rsidRPr="00DA7FEC" w:rsidRDefault="00B06C0A" w:rsidP="00B06C0A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Written Communications.</w:t>
            </w:r>
          </w:p>
          <w:p w:rsidR="00B06C0A" w:rsidRDefault="00B06C0A" w:rsidP="00B06C0A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DA7FEC">
              <w:rPr>
                <w:rFonts w:eastAsia="Times New Roman"/>
                <w:color w:val="222222"/>
                <w:szCs w:val="20"/>
              </w:rPr>
              <w:t>Formal &amp;Informal.</w:t>
            </w:r>
          </w:p>
          <w:p w:rsidR="00B06C0A" w:rsidRPr="00B06C0A" w:rsidRDefault="00B06C0A" w:rsidP="00B06C0A">
            <w:pPr>
              <w:numPr>
                <w:ilvl w:val="0"/>
                <w:numId w:val="33"/>
              </w:num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B06C0A">
              <w:rPr>
                <w:rFonts w:eastAsia="Times New Roman"/>
                <w:color w:val="222222"/>
                <w:szCs w:val="20"/>
              </w:rPr>
              <w:t>Visual Communication.</w:t>
            </w:r>
          </w:p>
        </w:tc>
      </w:tr>
      <w:tr w:rsidR="00706233" w:rsidTr="00B1332F">
        <w:tc>
          <w:tcPr>
            <w:tcW w:w="750" w:type="dxa"/>
          </w:tcPr>
          <w:p w:rsidR="00706233" w:rsidRPr="00F16CFB" w:rsidRDefault="00706233" w:rsidP="00F16CFB">
            <w:pPr>
              <w:pStyle w:val="ListParagraph"/>
              <w:numPr>
                <w:ilvl w:val="0"/>
                <w:numId w:val="32"/>
              </w:numPr>
              <w:rPr>
                <w:b/>
                <w:bCs/>
              </w:rPr>
            </w:pPr>
          </w:p>
        </w:tc>
        <w:tc>
          <w:tcPr>
            <w:tcW w:w="8492" w:type="dxa"/>
          </w:tcPr>
          <w:p w:rsidR="00706233" w:rsidRPr="00DA7FEC" w:rsidRDefault="00706233" w:rsidP="00706233">
            <w:pPr>
              <w:shd w:val="clear" w:color="auto" w:fill="FFFFFF"/>
              <w:spacing w:before="0" w:after="44"/>
              <w:rPr>
                <w:rFonts w:eastAsia="Times New Roman"/>
                <w:color w:val="222222"/>
                <w:szCs w:val="20"/>
              </w:rPr>
            </w:pPr>
            <w:r w:rsidRPr="003108C1">
              <w:rPr>
                <w:rFonts w:eastAsia="Times New Roman"/>
                <w:color w:val="222222"/>
              </w:rPr>
              <w:t>A standard operating procedure (SOP) is a set of written instructions that describes in detail how to safely perform work involving hazardous materials (biological, chemical, radiological), hazardous equipment or hazardous operations</w:t>
            </w:r>
          </w:p>
        </w:tc>
      </w:tr>
    </w:tbl>
    <w:p w:rsidR="007111E4" w:rsidRPr="00706643" w:rsidRDefault="007111E4" w:rsidP="005922ED"/>
    <w:sectPr w:rsidR="007111E4" w:rsidRPr="00706643" w:rsidSect="00B1332F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5E" w:rsidRDefault="00AA685E" w:rsidP="002C2CE3">
      <w:r>
        <w:separator/>
      </w:r>
    </w:p>
  </w:endnote>
  <w:endnote w:type="continuationSeparator" w:id="0">
    <w:p w:rsidR="00AA685E" w:rsidRDefault="00AA685E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708" w:rsidRDefault="00AA685E" w:rsidP="003B1C7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491AAE">
      <w:rPr>
        <w:noProof/>
      </w:rPr>
      <w:t xml:space="preserve"> Written assessment guide</w:t>
    </w:r>
    <w:r w:rsidR="00706233">
      <w:rPr>
        <w:noProof/>
      </w:rPr>
      <w:t xml:space="preserve"> </w:t>
    </w:r>
    <w:r w:rsidR="007E716A">
      <w:rPr>
        <w:noProof/>
      </w:rPr>
      <w:t>Mason</w:t>
    </w:r>
    <w:r>
      <w:rPr>
        <w:noProof/>
      </w:rPr>
      <w:fldChar w:fldCharType="end"/>
    </w:r>
    <w:r w:rsidR="00E25F0E">
      <w:t>-Level 3</w:t>
    </w:r>
    <w:r w:rsidR="00AD34D9">
      <w:t>.docx</w:t>
    </w:r>
    <w:r w:rsidR="005D1708">
      <w:tab/>
    </w:r>
    <w:r w:rsidR="005D1708">
      <w:tab/>
    </w:r>
    <w:r w:rsidR="005D1708" w:rsidRPr="00660D05">
      <w:t xml:space="preserve">Page | </w:t>
    </w:r>
    <w:r w:rsidR="00CE3519" w:rsidRPr="00660D05">
      <w:fldChar w:fldCharType="begin"/>
    </w:r>
    <w:r w:rsidR="005D1708" w:rsidRPr="00660D05">
      <w:instrText xml:space="preserve"> PAGE   \* MERGEFORMAT </w:instrText>
    </w:r>
    <w:r w:rsidR="00CE3519" w:rsidRPr="00660D05">
      <w:fldChar w:fldCharType="separate"/>
    </w:r>
    <w:r w:rsidR="00297839">
      <w:rPr>
        <w:noProof/>
      </w:rPr>
      <w:t>1</w:t>
    </w:r>
    <w:r w:rsidR="00CE3519" w:rsidRPr="00660D05">
      <w:fldChar w:fldCharType="end"/>
    </w:r>
    <w:r w:rsidR="005D1708" w:rsidRPr="00660D0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5E" w:rsidRDefault="00AA685E" w:rsidP="002C2CE3">
      <w:r>
        <w:separator/>
      </w:r>
    </w:p>
  </w:footnote>
  <w:footnote w:type="continuationSeparator" w:id="0">
    <w:p w:rsidR="00AA685E" w:rsidRDefault="00AA685E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2AF"/>
    <w:multiLevelType w:val="hybridMultilevel"/>
    <w:tmpl w:val="F4B43B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77B6C08"/>
    <w:multiLevelType w:val="hybridMultilevel"/>
    <w:tmpl w:val="68C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661"/>
    <w:multiLevelType w:val="hybridMultilevel"/>
    <w:tmpl w:val="8A10EF9E"/>
    <w:lvl w:ilvl="0" w:tplc="1DF6C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467C9"/>
    <w:multiLevelType w:val="hybridMultilevel"/>
    <w:tmpl w:val="A7142212"/>
    <w:lvl w:ilvl="0" w:tplc="ABA0CB9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A86F1B"/>
    <w:multiLevelType w:val="hybridMultilevel"/>
    <w:tmpl w:val="48D234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0736C"/>
    <w:multiLevelType w:val="multilevel"/>
    <w:tmpl w:val="7A0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957DB"/>
    <w:multiLevelType w:val="hybridMultilevel"/>
    <w:tmpl w:val="5F7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40592"/>
    <w:multiLevelType w:val="multilevel"/>
    <w:tmpl w:val="685E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E7F35"/>
    <w:multiLevelType w:val="hybridMultilevel"/>
    <w:tmpl w:val="0F8A61DE"/>
    <w:lvl w:ilvl="0" w:tplc="FBF468B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30DA8"/>
    <w:multiLevelType w:val="hybridMultilevel"/>
    <w:tmpl w:val="A3349D44"/>
    <w:lvl w:ilvl="0" w:tplc="D8BE9E0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91F80"/>
    <w:multiLevelType w:val="hybridMultilevel"/>
    <w:tmpl w:val="4C8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40B71"/>
    <w:multiLevelType w:val="hybridMultilevel"/>
    <w:tmpl w:val="5854FAC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A7E3897"/>
    <w:multiLevelType w:val="multilevel"/>
    <w:tmpl w:val="8252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E8B2E4C"/>
    <w:multiLevelType w:val="hybridMultilevel"/>
    <w:tmpl w:val="1FB4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5E4E36"/>
    <w:multiLevelType w:val="multilevel"/>
    <w:tmpl w:val="46B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F5398D"/>
    <w:multiLevelType w:val="hybridMultilevel"/>
    <w:tmpl w:val="3B220D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715CF"/>
    <w:multiLevelType w:val="hybridMultilevel"/>
    <w:tmpl w:val="C084177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1C6166E"/>
    <w:multiLevelType w:val="hybridMultilevel"/>
    <w:tmpl w:val="61C8A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D35B9"/>
    <w:multiLevelType w:val="hybridMultilevel"/>
    <w:tmpl w:val="0EC29016"/>
    <w:lvl w:ilvl="0" w:tplc="2352729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40A4A"/>
    <w:multiLevelType w:val="hybridMultilevel"/>
    <w:tmpl w:val="BBFE950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53BB"/>
    <w:multiLevelType w:val="multilevel"/>
    <w:tmpl w:val="F59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D54FC3"/>
    <w:multiLevelType w:val="hybridMultilevel"/>
    <w:tmpl w:val="61C8AE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3"/>
  </w:num>
  <w:num w:numId="5">
    <w:abstractNumId w:val="33"/>
  </w:num>
  <w:num w:numId="6">
    <w:abstractNumId w:val="24"/>
  </w:num>
  <w:num w:numId="7">
    <w:abstractNumId w:val="25"/>
  </w:num>
  <w:num w:numId="8">
    <w:abstractNumId w:val="2"/>
  </w:num>
  <w:num w:numId="9">
    <w:abstractNumId w:val="7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3"/>
  </w:num>
  <w:num w:numId="11">
    <w:abstractNumId w:val="22"/>
  </w:num>
  <w:num w:numId="12">
    <w:abstractNumId w:val="9"/>
  </w:num>
  <w:num w:numId="13">
    <w:abstractNumId w:val="13"/>
  </w:num>
  <w:num w:numId="14">
    <w:abstractNumId w:val="18"/>
  </w:num>
  <w:num w:numId="15">
    <w:abstractNumId w:val="16"/>
  </w:num>
  <w:num w:numId="16">
    <w:abstractNumId w:val="21"/>
  </w:num>
  <w:num w:numId="17">
    <w:abstractNumId w:val="0"/>
  </w:num>
  <w:num w:numId="18">
    <w:abstractNumId w:val="28"/>
  </w:num>
  <w:num w:numId="19">
    <w:abstractNumId w:val="31"/>
  </w:num>
  <w:num w:numId="20">
    <w:abstractNumId w:val="11"/>
  </w:num>
  <w:num w:numId="21">
    <w:abstractNumId w:val="34"/>
  </w:num>
  <w:num w:numId="22">
    <w:abstractNumId w:val="14"/>
  </w:num>
  <w:num w:numId="23">
    <w:abstractNumId w:val="26"/>
  </w:num>
  <w:num w:numId="24">
    <w:abstractNumId w:val="8"/>
  </w:num>
  <w:num w:numId="25">
    <w:abstractNumId w:val="32"/>
  </w:num>
  <w:num w:numId="26">
    <w:abstractNumId w:val="15"/>
  </w:num>
  <w:num w:numId="27">
    <w:abstractNumId w:val="17"/>
  </w:num>
  <w:num w:numId="28">
    <w:abstractNumId w:val="10"/>
  </w:num>
  <w:num w:numId="29">
    <w:abstractNumId w:val="4"/>
  </w:num>
  <w:num w:numId="30">
    <w:abstractNumId w:val="12"/>
  </w:num>
  <w:num w:numId="31">
    <w:abstractNumId w:val="19"/>
  </w:num>
  <w:num w:numId="32">
    <w:abstractNumId w:val="6"/>
  </w:num>
  <w:num w:numId="33">
    <w:abstractNumId w:val="1"/>
  </w:num>
  <w:num w:numId="34">
    <w:abstractNumId w:val="5"/>
  </w:num>
  <w:num w:numId="35">
    <w:abstractNumId w:val="30"/>
  </w:num>
  <w:num w:numId="36">
    <w:abstractNumId w:val="29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5DA9"/>
    <w:rsid w:val="00017AA3"/>
    <w:rsid w:val="00022F88"/>
    <w:rsid w:val="00041687"/>
    <w:rsid w:val="00057C33"/>
    <w:rsid w:val="00057EBE"/>
    <w:rsid w:val="00061D7D"/>
    <w:rsid w:val="00066624"/>
    <w:rsid w:val="000678B5"/>
    <w:rsid w:val="000720DB"/>
    <w:rsid w:val="0007266B"/>
    <w:rsid w:val="00074D05"/>
    <w:rsid w:val="00075588"/>
    <w:rsid w:val="000758D1"/>
    <w:rsid w:val="00075AC2"/>
    <w:rsid w:val="000761D4"/>
    <w:rsid w:val="00080A0F"/>
    <w:rsid w:val="00081865"/>
    <w:rsid w:val="00081E17"/>
    <w:rsid w:val="00087836"/>
    <w:rsid w:val="000A6043"/>
    <w:rsid w:val="000A73EB"/>
    <w:rsid w:val="000B1DE4"/>
    <w:rsid w:val="000E0B26"/>
    <w:rsid w:val="000F33A1"/>
    <w:rsid w:val="000F6360"/>
    <w:rsid w:val="000F6453"/>
    <w:rsid w:val="000F7E56"/>
    <w:rsid w:val="00102A6F"/>
    <w:rsid w:val="00125D20"/>
    <w:rsid w:val="001275F0"/>
    <w:rsid w:val="00133755"/>
    <w:rsid w:val="0013789A"/>
    <w:rsid w:val="00141C38"/>
    <w:rsid w:val="00144965"/>
    <w:rsid w:val="00152B35"/>
    <w:rsid w:val="00162960"/>
    <w:rsid w:val="0016360F"/>
    <w:rsid w:val="0016577F"/>
    <w:rsid w:val="001701A8"/>
    <w:rsid w:val="00172F59"/>
    <w:rsid w:val="001835DF"/>
    <w:rsid w:val="001863C8"/>
    <w:rsid w:val="00187126"/>
    <w:rsid w:val="001942DE"/>
    <w:rsid w:val="0019793A"/>
    <w:rsid w:val="001B1467"/>
    <w:rsid w:val="001C4C02"/>
    <w:rsid w:val="001D3BF1"/>
    <w:rsid w:val="001E0535"/>
    <w:rsid w:val="001F450A"/>
    <w:rsid w:val="002035EA"/>
    <w:rsid w:val="002050FA"/>
    <w:rsid w:val="0020745C"/>
    <w:rsid w:val="002107FA"/>
    <w:rsid w:val="00214E57"/>
    <w:rsid w:val="00215892"/>
    <w:rsid w:val="002266D6"/>
    <w:rsid w:val="002369E3"/>
    <w:rsid w:val="00236E64"/>
    <w:rsid w:val="00251C8F"/>
    <w:rsid w:val="00260D67"/>
    <w:rsid w:val="00262C7D"/>
    <w:rsid w:val="002653EB"/>
    <w:rsid w:val="00280AAD"/>
    <w:rsid w:val="002964EA"/>
    <w:rsid w:val="00296B01"/>
    <w:rsid w:val="00297839"/>
    <w:rsid w:val="002A47BF"/>
    <w:rsid w:val="002A7E7B"/>
    <w:rsid w:val="002B358D"/>
    <w:rsid w:val="002C2CE3"/>
    <w:rsid w:val="002C4B9F"/>
    <w:rsid w:val="002E3504"/>
    <w:rsid w:val="002E5592"/>
    <w:rsid w:val="002F0DCA"/>
    <w:rsid w:val="002F5224"/>
    <w:rsid w:val="00301C5A"/>
    <w:rsid w:val="00310098"/>
    <w:rsid w:val="00310E22"/>
    <w:rsid w:val="00321AEE"/>
    <w:rsid w:val="00322185"/>
    <w:rsid w:val="00327376"/>
    <w:rsid w:val="003460C1"/>
    <w:rsid w:val="00352919"/>
    <w:rsid w:val="003616BE"/>
    <w:rsid w:val="00366640"/>
    <w:rsid w:val="00375F30"/>
    <w:rsid w:val="00391ADD"/>
    <w:rsid w:val="003B1C77"/>
    <w:rsid w:val="003C6FB4"/>
    <w:rsid w:val="003E1AF3"/>
    <w:rsid w:val="003F772F"/>
    <w:rsid w:val="00404C45"/>
    <w:rsid w:val="00422CE4"/>
    <w:rsid w:val="00425EBB"/>
    <w:rsid w:val="0043085E"/>
    <w:rsid w:val="00430E08"/>
    <w:rsid w:val="004368A8"/>
    <w:rsid w:val="0044039C"/>
    <w:rsid w:val="00444A82"/>
    <w:rsid w:val="0045746D"/>
    <w:rsid w:val="00462681"/>
    <w:rsid w:val="00472451"/>
    <w:rsid w:val="004872C3"/>
    <w:rsid w:val="00487658"/>
    <w:rsid w:val="00490D26"/>
    <w:rsid w:val="00491AAE"/>
    <w:rsid w:val="00492C9A"/>
    <w:rsid w:val="004B2F9D"/>
    <w:rsid w:val="004C2D18"/>
    <w:rsid w:val="004C6BAD"/>
    <w:rsid w:val="004D12F4"/>
    <w:rsid w:val="004D2CE5"/>
    <w:rsid w:val="004E62EF"/>
    <w:rsid w:val="005060BF"/>
    <w:rsid w:val="00510DFA"/>
    <w:rsid w:val="00520749"/>
    <w:rsid w:val="00520DD4"/>
    <w:rsid w:val="00520EB7"/>
    <w:rsid w:val="00521A89"/>
    <w:rsid w:val="0052238E"/>
    <w:rsid w:val="0052399E"/>
    <w:rsid w:val="005311B5"/>
    <w:rsid w:val="00534C2F"/>
    <w:rsid w:val="0054331A"/>
    <w:rsid w:val="0054642D"/>
    <w:rsid w:val="0055557D"/>
    <w:rsid w:val="00557417"/>
    <w:rsid w:val="0056101B"/>
    <w:rsid w:val="00566C3F"/>
    <w:rsid w:val="0057138D"/>
    <w:rsid w:val="0057171A"/>
    <w:rsid w:val="00584047"/>
    <w:rsid w:val="00584E06"/>
    <w:rsid w:val="00586B61"/>
    <w:rsid w:val="005922ED"/>
    <w:rsid w:val="00592800"/>
    <w:rsid w:val="005A411B"/>
    <w:rsid w:val="005A6AA5"/>
    <w:rsid w:val="005B06A3"/>
    <w:rsid w:val="005C1B64"/>
    <w:rsid w:val="005C4DF1"/>
    <w:rsid w:val="005D1708"/>
    <w:rsid w:val="005E6FF0"/>
    <w:rsid w:val="005F0AAF"/>
    <w:rsid w:val="005F283D"/>
    <w:rsid w:val="006072CB"/>
    <w:rsid w:val="00610E4A"/>
    <w:rsid w:val="006127DF"/>
    <w:rsid w:val="00617C92"/>
    <w:rsid w:val="006207A8"/>
    <w:rsid w:val="00622C78"/>
    <w:rsid w:val="00624B93"/>
    <w:rsid w:val="0063321E"/>
    <w:rsid w:val="00634919"/>
    <w:rsid w:val="00660D05"/>
    <w:rsid w:val="00663CA3"/>
    <w:rsid w:val="00665777"/>
    <w:rsid w:val="00672E40"/>
    <w:rsid w:val="00676360"/>
    <w:rsid w:val="006826CC"/>
    <w:rsid w:val="00686050"/>
    <w:rsid w:val="0069337C"/>
    <w:rsid w:val="0069643B"/>
    <w:rsid w:val="00697237"/>
    <w:rsid w:val="006A1183"/>
    <w:rsid w:val="006A2EA0"/>
    <w:rsid w:val="006B0933"/>
    <w:rsid w:val="006B176E"/>
    <w:rsid w:val="006B17B5"/>
    <w:rsid w:val="006B3946"/>
    <w:rsid w:val="006D0BCC"/>
    <w:rsid w:val="006D4F47"/>
    <w:rsid w:val="006E3527"/>
    <w:rsid w:val="006F1B5F"/>
    <w:rsid w:val="006F7B8F"/>
    <w:rsid w:val="00703B90"/>
    <w:rsid w:val="00706233"/>
    <w:rsid w:val="00706643"/>
    <w:rsid w:val="007111E4"/>
    <w:rsid w:val="00711D26"/>
    <w:rsid w:val="00716999"/>
    <w:rsid w:val="00724DD2"/>
    <w:rsid w:val="00731766"/>
    <w:rsid w:val="007361CA"/>
    <w:rsid w:val="0074028A"/>
    <w:rsid w:val="00740444"/>
    <w:rsid w:val="00743E65"/>
    <w:rsid w:val="00750E9E"/>
    <w:rsid w:val="007535C5"/>
    <w:rsid w:val="00757470"/>
    <w:rsid w:val="00762ACA"/>
    <w:rsid w:val="00763F98"/>
    <w:rsid w:val="00772118"/>
    <w:rsid w:val="00772262"/>
    <w:rsid w:val="00772A04"/>
    <w:rsid w:val="0077477C"/>
    <w:rsid w:val="00782E91"/>
    <w:rsid w:val="00784717"/>
    <w:rsid w:val="00784A2F"/>
    <w:rsid w:val="007A1878"/>
    <w:rsid w:val="007A3E68"/>
    <w:rsid w:val="007A7EF8"/>
    <w:rsid w:val="007B2390"/>
    <w:rsid w:val="007B701B"/>
    <w:rsid w:val="007C07E4"/>
    <w:rsid w:val="007C5204"/>
    <w:rsid w:val="007C6098"/>
    <w:rsid w:val="007D4225"/>
    <w:rsid w:val="007D67BA"/>
    <w:rsid w:val="007E05C3"/>
    <w:rsid w:val="007E716A"/>
    <w:rsid w:val="007F2141"/>
    <w:rsid w:val="00807BDE"/>
    <w:rsid w:val="008133C4"/>
    <w:rsid w:val="00816F2F"/>
    <w:rsid w:val="00820178"/>
    <w:rsid w:val="008216EA"/>
    <w:rsid w:val="00824320"/>
    <w:rsid w:val="00824396"/>
    <w:rsid w:val="00824FB8"/>
    <w:rsid w:val="00830A2D"/>
    <w:rsid w:val="008339B0"/>
    <w:rsid w:val="00834184"/>
    <w:rsid w:val="008407CD"/>
    <w:rsid w:val="0084286E"/>
    <w:rsid w:val="008522D6"/>
    <w:rsid w:val="008619C2"/>
    <w:rsid w:val="008641EE"/>
    <w:rsid w:val="0086620E"/>
    <w:rsid w:val="008858A2"/>
    <w:rsid w:val="008A0B36"/>
    <w:rsid w:val="008A0FA5"/>
    <w:rsid w:val="008D4385"/>
    <w:rsid w:val="008E7F6C"/>
    <w:rsid w:val="0091070E"/>
    <w:rsid w:val="00914F31"/>
    <w:rsid w:val="00917C4C"/>
    <w:rsid w:val="009275FB"/>
    <w:rsid w:val="00940C1A"/>
    <w:rsid w:val="00941054"/>
    <w:rsid w:val="009701A9"/>
    <w:rsid w:val="00976841"/>
    <w:rsid w:val="00986326"/>
    <w:rsid w:val="009B56E1"/>
    <w:rsid w:val="009C2927"/>
    <w:rsid w:val="009C51C2"/>
    <w:rsid w:val="009D283F"/>
    <w:rsid w:val="009D3688"/>
    <w:rsid w:val="009D6A5F"/>
    <w:rsid w:val="00A012FB"/>
    <w:rsid w:val="00A04489"/>
    <w:rsid w:val="00A25B8B"/>
    <w:rsid w:val="00A31765"/>
    <w:rsid w:val="00A318A1"/>
    <w:rsid w:val="00A3323A"/>
    <w:rsid w:val="00A40F03"/>
    <w:rsid w:val="00A41BCE"/>
    <w:rsid w:val="00A53268"/>
    <w:rsid w:val="00A60FF9"/>
    <w:rsid w:val="00A6418E"/>
    <w:rsid w:val="00A701DE"/>
    <w:rsid w:val="00A763C9"/>
    <w:rsid w:val="00A83352"/>
    <w:rsid w:val="00A844CD"/>
    <w:rsid w:val="00A8559D"/>
    <w:rsid w:val="00A952F1"/>
    <w:rsid w:val="00AA221C"/>
    <w:rsid w:val="00AA685E"/>
    <w:rsid w:val="00AB491D"/>
    <w:rsid w:val="00AC0F48"/>
    <w:rsid w:val="00AD0258"/>
    <w:rsid w:val="00AD2128"/>
    <w:rsid w:val="00AD34D9"/>
    <w:rsid w:val="00AD56CA"/>
    <w:rsid w:val="00AE0EF1"/>
    <w:rsid w:val="00AE5184"/>
    <w:rsid w:val="00AE578A"/>
    <w:rsid w:val="00AE6083"/>
    <w:rsid w:val="00AF79E8"/>
    <w:rsid w:val="00B0368E"/>
    <w:rsid w:val="00B05559"/>
    <w:rsid w:val="00B06C0A"/>
    <w:rsid w:val="00B07F9E"/>
    <w:rsid w:val="00B10B1E"/>
    <w:rsid w:val="00B1332F"/>
    <w:rsid w:val="00B15FAB"/>
    <w:rsid w:val="00B247C2"/>
    <w:rsid w:val="00B35CC8"/>
    <w:rsid w:val="00B46DB2"/>
    <w:rsid w:val="00B6353E"/>
    <w:rsid w:val="00B67FFA"/>
    <w:rsid w:val="00B70109"/>
    <w:rsid w:val="00B71265"/>
    <w:rsid w:val="00B72F1F"/>
    <w:rsid w:val="00B73DB3"/>
    <w:rsid w:val="00B7462B"/>
    <w:rsid w:val="00B76B98"/>
    <w:rsid w:val="00B802FA"/>
    <w:rsid w:val="00B80954"/>
    <w:rsid w:val="00B84FA0"/>
    <w:rsid w:val="00B857AE"/>
    <w:rsid w:val="00B95B90"/>
    <w:rsid w:val="00BB0453"/>
    <w:rsid w:val="00BB0DD5"/>
    <w:rsid w:val="00BB221B"/>
    <w:rsid w:val="00BB3456"/>
    <w:rsid w:val="00BB39F9"/>
    <w:rsid w:val="00BB7E1F"/>
    <w:rsid w:val="00BC4541"/>
    <w:rsid w:val="00BC774E"/>
    <w:rsid w:val="00BC7B80"/>
    <w:rsid w:val="00BD32E3"/>
    <w:rsid w:val="00BE33CA"/>
    <w:rsid w:val="00BF36E6"/>
    <w:rsid w:val="00BF6D8C"/>
    <w:rsid w:val="00C01E58"/>
    <w:rsid w:val="00C02D06"/>
    <w:rsid w:val="00C05D40"/>
    <w:rsid w:val="00C07B09"/>
    <w:rsid w:val="00C10F05"/>
    <w:rsid w:val="00C11DED"/>
    <w:rsid w:val="00C144ED"/>
    <w:rsid w:val="00C14579"/>
    <w:rsid w:val="00C377C7"/>
    <w:rsid w:val="00C41B83"/>
    <w:rsid w:val="00C436AC"/>
    <w:rsid w:val="00C454EE"/>
    <w:rsid w:val="00C5143F"/>
    <w:rsid w:val="00C5155D"/>
    <w:rsid w:val="00C55A16"/>
    <w:rsid w:val="00C56A73"/>
    <w:rsid w:val="00C66836"/>
    <w:rsid w:val="00C671B1"/>
    <w:rsid w:val="00C87856"/>
    <w:rsid w:val="00C91634"/>
    <w:rsid w:val="00C964A4"/>
    <w:rsid w:val="00CA3754"/>
    <w:rsid w:val="00CB7042"/>
    <w:rsid w:val="00CC088C"/>
    <w:rsid w:val="00CC47C0"/>
    <w:rsid w:val="00CC6C43"/>
    <w:rsid w:val="00CD06D5"/>
    <w:rsid w:val="00CD789A"/>
    <w:rsid w:val="00CD7CAB"/>
    <w:rsid w:val="00CE3046"/>
    <w:rsid w:val="00CE3519"/>
    <w:rsid w:val="00CE6DA8"/>
    <w:rsid w:val="00CE6EC3"/>
    <w:rsid w:val="00CE77B7"/>
    <w:rsid w:val="00CF2B33"/>
    <w:rsid w:val="00CF3587"/>
    <w:rsid w:val="00CF3A1B"/>
    <w:rsid w:val="00CF6398"/>
    <w:rsid w:val="00D01DDE"/>
    <w:rsid w:val="00D23C9A"/>
    <w:rsid w:val="00D302CB"/>
    <w:rsid w:val="00D364CF"/>
    <w:rsid w:val="00D504BA"/>
    <w:rsid w:val="00D5371D"/>
    <w:rsid w:val="00D543D1"/>
    <w:rsid w:val="00D603A0"/>
    <w:rsid w:val="00D60D89"/>
    <w:rsid w:val="00D61822"/>
    <w:rsid w:val="00D618EA"/>
    <w:rsid w:val="00D665FD"/>
    <w:rsid w:val="00D74070"/>
    <w:rsid w:val="00D76188"/>
    <w:rsid w:val="00D87AE4"/>
    <w:rsid w:val="00D87F2A"/>
    <w:rsid w:val="00D95F82"/>
    <w:rsid w:val="00DA5BD0"/>
    <w:rsid w:val="00DB0616"/>
    <w:rsid w:val="00DB1977"/>
    <w:rsid w:val="00DC05C6"/>
    <w:rsid w:val="00DD4193"/>
    <w:rsid w:val="00DD701D"/>
    <w:rsid w:val="00DE4CA1"/>
    <w:rsid w:val="00DF25EF"/>
    <w:rsid w:val="00E0181B"/>
    <w:rsid w:val="00E16462"/>
    <w:rsid w:val="00E202BE"/>
    <w:rsid w:val="00E23CDA"/>
    <w:rsid w:val="00E25F0E"/>
    <w:rsid w:val="00E27AEE"/>
    <w:rsid w:val="00E30643"/>
    <w:rsid w:val="00E32411"/>
    <w:rsid w:val="00E47404"/>
    <w:rsid w:val="00E523CE"/>
    <w:rsid w:val="00E62345"/>
    <w:rsid w:val="00E656CC"/>
    <w:rsid w:val="00E714F1"/>
    <w:rsid w:val="00E75F2E"/>
    <w:rsid w:val="00E81C58"/>
    <w:rsid w:val="00E85EE6"/>
    <w:rsid w:val="00E92459"/>
    <w:rsid w:val="00E95E56"/>
    <w:rsid w:val="00EA0F29"/>
    <w:rsid w:val="00EA4DB3"/>
    <w:rsid w:val="00EA75F1"/>
    <w:rsid w:val="00EB38CF"/>
    <w:rsid w:val="00EB4293"/>
    <w:rsid w:val="00EB7F38"/>
    <w:rsid w:val="00EC6D1C"/>
    <w:rsid w:val="00ED5EF8"/>
    <w:rsid w:val="00EE1900"/>
    <w:rsid w:val="00EE1B2D"/>
    <w:rsid w:val="00EE1F1C"/>
    <w:rsid w:val="00EF403A"/>
    <w:rsid w:val="00EF5697"/>
    <w:rsid w:val="00F16CFB"/>
    <w:rsid w:val="00F20BED"/>
    <w:rsid w:val="00F2484F"/>
    <w:rsid w:val="00F2591F"/>
    <w:rsid w:val="00F35A5D"/>
    <w:rsid w:val="00F414CB"/>
    <w:rsid w:val="00F417BC"/>
    <w:rsid w:val="00F436FA"/>
    <w:rsid w:val="00F4412B"/>
    <w:rsid w:val="00F45D15"/>
    <w:rsid w:val="00F47217"/>
    <w:rsid w:val="00F5334B"/>
    <w:rsid w:val="00F574E7"/>
    <w:rsid w:val="00F60FF2"/>
    <w:rsid w:val="00F955F7"/>
    <w:rsid w:val="00F9592F"/>
    <w:rsid w:val="00F95969"/>
    <w:rsid w:val="00FA128E"/>
    <w:rsid w:val="00FA2E57"/>
    <w:rsid w:val="00FA4504"/>
    <w:rsid w:val="00FA4DB8"/>
    <w:rsid w:val="00FB229D"/>
    <w:rsid w:val="00FC17F5"/>
    <w:rsid w:val="00FC60CE"/>
    <w:rsid w:val="00FE6BDA"/>
    <w:rsid w:val="00FF2F5D"/>
    <w:rsid w:val="00FF3B8A"/>
    <w:rsid w:val="00FF6648"/>
    <w:rsid w:val="00FF6AF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9C9B"/>
  <w15:docId w15:val="{A10C5E77-2E00-4AE3-AF21-12998695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075AC2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6353E"/>
    <w:rPr>
      <w:i/>
      <w:iCs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820178"/>
    <w:rPr>
      <w:rFonts w:ascii="Arial" w:eastAsiaTheme="minorEastAsia" w:hAnsi="Arial" w:cs="Arial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20178"/>
    <w:rPr>
      <w:b/>
      <w:bCs/>
    </w:rPr>
  </w:style>
  <w:style w:type="character" w:customStyle="1" w:styleId="e24kjd">
    <w:name w:val="e24kjd"/>
    <w:basedOn w:val="DefaultParagraphFont"/>
    <w:rsid w:val="0020745C"/>
  </w:style>
  <w:style w:type="paragraph" w:styleId="BodyText">
    <w:name w:val="Body Text"/>
    <w:basedOn w:val="Normal"/>
    <w:link w:val="BodyTextChar"/>
    <w:qFormat/>
    <w:rsid w:val="00CF3A1B"/>
    <w:pPr>
      <w:widowControl w:val="0"/>
      <w:autoSpaceDE w:val="0"/>
      <w:autoSpaceDN w:val="0"/>
      <w:spacing w:before="136" w:after="0"/>
      <w:ind w:left="940" w:hanging="360"/>
    </w:pPr>
    <w:rPr>
      <w:rFonts w:eastAsia="Arial"/>
      <w:sz w:val="24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qFormat/>
    <w:rsid w:val="00CF3A1B"/>
    <w:rPr>
      <w:rFonts w:ascii="Arial" w:eastAsia="Arial" w:hAnsi="Arial" w:cs="Arial"/>
      <w:sz w:val="24"/>
      <w:szCs w:val="24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094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958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4285">
                      <w:marLeft w:val="0"/>
                      <w:marRight w:val="0"/>
                      <w:marTop w:val="0"/>
                      <w:marBottom w:val="2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8748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4478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viltoday.com/construction/building/118-door-types-of-doo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iltoday.com/construction/building/118-door-types-of-doo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viltoday.com/construction/building/118-door-types-of-door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6BA79-458B-4814-A28A-CC5443DD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96</cp:revision>
  <cp:lastPrinted>2018-11-08T05:25:00Z</cp:lastPrinted>
  <dcterms:created xsi:type="dcterms:W3CDTF">2019-06-25T03:56:00Z</dcterms:created>
  <dcterms:modified xsi:type="dcterms:W3CDTF">2021-08-31T18:57:00Z</dcterms:modified>
</cp:coreProperties>
</file>